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DC682B" wp14:paraId="078EFE92" wp14:textId="549AD4EA">
      <w:pPr>
        <w:jc w:val="center"/>
      </w:pPr>
    </w:p>
    <w:p xmlns:wp14="http://schemas.microsoft.com/office/word/2010/wordml" w:rsidP="6DDC682B" wp14:paraId="5756CD60" wp14:textId="59CA0A01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DC682B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Southern Rivers Roundtable Quarterly Meeting</w:t>
      </w:r>
    </w:p>
    <w:p xmlns:wp14="http://schemas.microsoft.com/office/word/2010/wordml" w:rsidP="5D68BEBC" wp14:paraId="4217F133" wp14:textId="0C1C7AB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68BEBC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commentRangeStart w:id="1597049161"/>
      <w:hyperlink r:id="R7c34427ea7c54609">
        <w:r w:rsidRPr="5D68BEBC" w:rsidR="4CAE809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Virtual via MS Teams</w:t>
        </w:r>
      </w:hyperlink>
      <w:commentRangeEnd w:id="1597049161"/>
      <w:r>
        <w:rPr>
          <w:rStyle w:val="CommentReference"/>
        </w:rPr>
        <w:commentReference w:id="1597049161"/>
      </w:r>
    </w:p>
    <w:p xmlns:wp14="http://schemas.microsoft.com/office/word/2010/wordml" w:rsidP="5D68BEBC" wp14:paraId="340D8093" wp14:textId="3C35C0B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68BEBC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5D68BEBC" w:rsidR="4CAE8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Friday </w:t>
      </w:r>
      <w:r w:rsidRPr="5D68BEBC" w:rsidR="4055F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20</w:t>
      </w:r>
      <w:r w:rsidRPr="5D68BEBC" w:rsidR="47114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5D68BEBC" w:rsidR="4CAE8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5D68BEBC" w:rsidR="16FDBE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xmlns:wp14="http://schemas.microsoft.com/office/word/2010/wordml" w:rsidP="645E7619" wp14:paraId="11F22ED6" wp14:textId="151DDC8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5E7619" w:rsidR="0B6D1E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</w:t>
      </w:r>
      <w:r w:rsidRPr="645E7619" w:rsidR="0B6D1E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10am-</w:t>
      </w:r>
      <w:r w:rsidRPr="645E7619" w:rsidR="0FEB63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45E7619" w:rsidR="0B6D1E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2pm</w:t>
      </w:r>
    </w:p>
    <w:p w:rsidR="645E7619" w:rsidP="645E7619" w:rsidRDefault="645E7619" w14:paraId="7453EFED" w14:textId="2EDED39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1275CE" w:rsidP="645E7619" w:rsidRDefault="6D1275CE" w14:paraId="0413713B" w14:textId="6B1DE02C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645E7619" w:rsidR="6D1275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Attendees: </w:t>
      </w:r>
    </w:p>
    <w:p w:rsidR="438249D8" w:rsidP="645E7619" w:rsidRDefault="438249D8" w14:paraId="0A7667B2" w14:textId="675CF40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43824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Kit Friedman, Crater PDC</w:t>
      </w:r>
    </w:p>
    <w:p w:rsidR="6428BD77" w:rsidP="645E7619" w:rsidRDefault="6428BD77" w14:paraId="06CA402C" w14:textId="57DC408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Andrew 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Franzyshen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Crater PDC</w:t>
      </w:r>
    </w:p>
    <w:p w:rsidR="6428BD77" w:rsidP="645E7619" w:rsidRDefault="6428BD77" w14:paraId="4A2F8ACB" w14:textId="059F15F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Ethan Bowman, Commonwealth Regional Coun</w:t>
      </w:r>
      <w:r w:rsidRPr="645E7619" w:rsidR="6DB98B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il</w:t>
      </w:r>
    </w:p>
    <w:p w:rsidR="6428BD77" w:rsidP="645E7619" w:rsidRDefault="6428BD77" w14:paraId="510ABA8E" w14:textId="531CEC7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Emma Corbitt</w:t>
      </w:r>
      <w:r w:rsidRPr="645E7619" w:rsidR="4D8FB6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HRPDC</w:t>
      </w:r>
    </w:p>
    <w:p w:rsidR="6428BD77" w:rsidP="645E7619" w:rsidRDefault="6428BD77" w14:paraId="7E075C73" w14:textId="04090CF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Justin Altice</w:t>
      </w:r>
      <w:r w:rsidRPr="645E7619" w:rsidR="51A00F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D</w:t>
      </w:r>
      <w:r w:rsidRPr="645E7619" w:rsidR="43055B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OF</w:t>
      </w:r>
    </w:p>
    <w:p w:rsidR="6428BD77" w:rsidP="645E7619" w:rsidRDefault="6428BD77" w14:paraId="3B221F5D" w14:textId="6083ACC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Mary Bennett</w:t>
      </w:r>
      <w:r w:rsidRPr="645E7619" w:rsidR="1AD46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DOF</w:t>
      </w:r>
    </w:p>
    <w:p w:rsidR="6428BD77" w:rsidP="645E7619" w:rsidRDefault="6428BD77" w14:paraId="488C6764" w14:textId="1FF096B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Christin Jackson, Commonwealth Regional Coun</w:t>
      </w:r>
      <w:r w:rsidRPr="645E7619" w:rsidR="47CDBA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il</w:t>
      </w:r>
    </w:p>
    <w:p w:rsidR="6428BD77" w:rsidP="645E7619" w:rsidRDefault="6428BD77" w14:paraId="148DD1DA" w14:textId="5E706DC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Darryl Walker, Stormwater Manager, City of Petersburg</w:t>
      </w:r>
    </w:p>
    <w:p w:rsidR="6428BD77" w:rsidP="645E7619" w:rsidRDefault="6428BD77" w14:paraId="1EE248D3" w14:textId="0F93080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Stacey W. 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Feken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645E7619" w:rsidR="6428BD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 </w:t>
      </w:r>
      <w:r w:rsidRPr="645E7619" w:rsidR="08E836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Albemarle-Pamlico National Estuary Partnership</w:t>
      </w:r>
    </w:p>
    <w:p w:rsidR="6428BD77" w:rsidP="645E7619" w:rsidRDefault="6428BD77" w14:paraId="14AD2A30" w14:textId="7C93680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Elise Frazier, </w:t>
      </w:r>
      <w:r w:rsidRPr="645E7619" w:rsidR="5A3FEF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CZM/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DEQ</w:t>
      </w:r>
    </w:p>
    <w:p w:rsidR="6428BD77" w:rsidP="645E7619" w:rsidRDefault="6428BD77" w14:paraId="301A8CB2" w14:textId="7593686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Genevieve Guerry</w:t>
      </w:r>
      <w:r w:rsidRPr="645E7619" w:rsidR="481A6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Wetlands Watch</w:t>
      </w:r>
    </w:p>
    <w:p w:rsidR="6428BD77" w:rsidP="645E7619" w:rsidRDefault="6428BD77" w14:paraId="1D769B21" w14:textId="73B8E95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Haley Keene, Surry County </w:t>
      </w:r>
    </w:p>
    <w:p w:rsidR="6428BD77" w:rsidP="645E7619" w:rsidRDefault="6428BD77" w14:paraId="2379D5EA" w14:textId="48DBEF1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Karen Forget</w:t>
      </w:r>
      <w:r w:rsidRPr="645E7619" w:rsidR="24B2D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Lynnhaven River NOW</w:t>
      </w:r>
    </w:p>
    <w:p w:rsidR="6428BD77" w:rsidP="645E7619" w:rsidRDefault="6428BD77" w14:paraId="75D69335" w14:textId="1097D57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Megan Forbes</w:t>
      </w:r>
      <w:r w:rsidRPr="645E7619" w:rsidR="5E680B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VCU MURP Capstone Student</w:t>
      </w:r>
    </w:p>
    <w:p w:rsidR="6428BD77" w:rsidP="645E7619" w:rsidRDefault="6428BD77" w14:paraId="672E1D37" w14:textId="0410155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Dan Hannon, TNC</w:t>
      </w:r>
    </w:p>
    <w:p w:rsidR="6428BD77" w:rsidP="645E7619" w:rsidRDefault="6428BD77" w14:paraId="45837021" w14:textId="077B5D5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Ben McFarlane</w:t>
      </w:r>
      <w:r w:rsidRPr="645E7619" w:rsidR="56856B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HRPDC</w:t>
      </w:r>
    </w:p>
    <w:p w:rsidR="6428BD77" w:rsidP="645E7619" w:rsidRDefault="6428BD77" w14:paraId="1784D344" w14:textId="4BBD3ED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James Craig, </w:t>
      </w:r>
      <w:r w:rsidRPr="645E7619" w:rsidR="13673E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Beechtree Group</w:t>
      </w:r>
    </w:p>
    <w:p w:rsidR="6428BD77" w:rsidP="645E7619" w:rsidRDefault="6428BD77" w14:paraId="691A7F52" w14:textId="69ACB77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Janine</w:t>
      </w:r>
      <w:r w:rsidRPr="645E7619" w:rsidR="026B91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Lester</w:t>
      </w:r>
      <w:r w:rsidRPr="645E7619" w:rsidR="6428B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City of Petersburg </w:t>
      </w:r>
    </w:p>
    <w:p w:rsidR="51DDEC88" w:rsidP="645E7619" w:rsidRDefault="51DDEC88" w14:paraId="2EEB13FB" w14:textId="000AF56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51DDEC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Melvin Prince, City of Emporia</w:t>
      </w:r>
    </w:p>
    <w:p w:rsidR="51DDEC88" w:rsidP="645E7619" w:rsidRDefault="51DDEC88" w14:paraId="613CC3D5" w14:textId="31BB925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51DDEC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Michelle Lovejoy, Environmental Defense Fund</w:t>
      </w:r>
    </w:p>
    <w:p w:rsidR="656ACE74" w:rsidP="645E7619" w:rsidRDefault="656ACE74" w14:paraId="21125FBB" w14:textId="1479CA3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Megan Mulroy-Goldman, D</w:t>
      </w:r>
      <w:r w:rsidRPr="645E7619" w:rsidR="7BF566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OF</w:t>
      </w:r>
    </w:p>
    <w:p w:rsidR="656ACE74" w:rsidP="645E7619" w:rsidRDefault="656ACE74" w14:paraId="3090E09A" w14:textId="4A83461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</w:t>
      </w:r>
      <w:r w:rsidRPr="645E7619" w:rsidR="4D6591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eya</w:t>
      </w: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Ramsden, D</w:t>
      </w:r>
      <w:r w:rsidRPr="645E7619" w:rsidR="58424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OF</w:t>
      </w:r>
    </w:p>
    <w:p w:rsidR="656ACE74" w:rsidP="645E7619" w:rsidRDefault="656ACE74" w14:paraId="78CFE6AE" w14:textId="3171BC9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Giancarlo Richardson,</w:t>
      </w:r>
      <w:r w:rsidRPr="645E7619" w:rsidR="2964ED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Tribal Coastal Resilience Connections/APNEP</w:t>
      </w:r>
    </w:p>
    <w:p w:rsidR="656ACE74" w:rsidP="645E7619" w:rsidRDefault="656ACE74" w14:paraId="15A022E1" w14:textId="76347C4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Caleb</w:t>
      </w:r>
      <w:r w:rsidRPr="645E7619" w:rsidR="716DF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Rivera</w:t>
      </w: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DOF</w:t>
      </w:r>
    </w:p>
    <w:p w:rsidR="656ACE74" w:rsidP="645E7619" w:rsidRDefault="656ACE74" w14:paraId="33890AD0" w14:textId="62A7A62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Sha</w:t>
      </w:r>
      <w:r w:rsidRPr="645E7619" w:rsidR="0E8A51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unee Beussink, Isle of Wight County</w:t>
      </w:r>
    </w:p>
    <w:p w:rsidR="656ACE74" w:rsidP="645E7619" w:rsidRDefault="656ACE74" w14:paraId="2080ECF0" w14:textId="0051C56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56A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Madison</w:t>
      </w:r>
      <w:r w:rsidRPr="645E7619" w:rsidR="6F1A8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Whitehurst, DEQ</w:t>
      </w:r>
    </w:p>
    <w:p w:rsidR="6F1A8056" w:rsidP="645E7619" w:rsidRDefault="6F1A8056" w14:paraId="6DB640B8" w14:textId="4E06F66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5E7619" w:rsidR="6F1A8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Luke Peters, City of Petersburg</w:t>
      </w:r>
    </w:p>
    <w:p xmlns:wp14="http://schemas.microsoft.com/office/word/2010/wordml" w:rsidP="6DDC682B" wp14:paraId="2688EDBF" wp14:textId="08ECCB05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DC682B" w:rsidR="1CD84C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10:00am-10:15am: </w:t>
      </w:r>
      <w:r w:rsidRPr="6DDC682B" w:rsidR="1CD84C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&amp; Introductions</w:t>
      </w:r>
    </w:p>
    <w:p xmlns:wp14="http://schemas.microsoft.com/office/word/2010/wordml" wp14:paraId="2C078E63" wp14:textId="0F3EDCC1"/>
    <w:p w:rsidR="6DDC682B" w:rsidP="645E7619" w:rsidRDefault="6DDC682B" w14:paraId="3272B851" w14:textId="4CBD2CD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  <w:r w:rsidRPr="645E7619" w:rsidR="23D55A33">
        <w:rPr>
          <w:b w:val="1"/>
          <w:bCs w:val="1"/>
          <w:color w:val="155F81"/>
        </w:rPr>
        <w:t>10:15</w:t>
      </w:r>
      <w:r w:rsidRPr="645E7619" w:rsidR="29C98226">
        <w:rPr>
          <w:b w:val="1"/>
          <w:bCs w:val="1"/>
          <w:color w:val="155F81"/>
        </w:rPr>
        <w:t>am</w:t>
      </w:r>
      <w:r w:rsidRPr="645E7619" w:rsidR="23D55A33">
        <w:rPr>
          <w:b w:val="1"/>
          <w:bCs w:val="1"/>
          <w:color w:val="155F81"/>
        </w:rPr>
        <w:t>-</w:t>
      </w:r>
      <w:r w:rsidRPr="645E7619" w:rsidR="6D63A4E0">
        <w:rPr>
          <w:b w:val="1"/>
          <w:bCs w:val="1"/>
          <w:color w:val="155F81"/>
        </w:rPr>
        <w:t>11</w:t>
      </w:r>
      <w:r w:rsidRPr="645E7619" w:rsidR="0C562C23">
        <w:rPr>
          <w:b w:val="1"/>
          <w:bCs w:val="1"/>
          <w:color w:val="155F81"/>
        </w:rPr>
        <w:t>am</w:t>
      </w:r>
      <w:r w:rsidRPr="645E7619" w:rsidR="3B884615">
        <w:rPr>
          <w:b w:val="1"/>
          <w:bCs w:val="1"/>
          <w:color w:val="155F81"/>
        </w:rPr>
        <w:t>:</w:t>
      </w:r>
      <w:r w:rsidRPr="645E7619" w:rsidR="23D55A33">
        <w:rPr>
          <w:b w:val="1"/>
          <w:bCs w:val="1"/>
          <w:color w:val="155F81"/>
        </w:rPr>
        <w:t xml:space="preserve"> </w:t>
      </w:r>
      <w:r w:rsidRPr="645E7619" w:rsidR="288490AC">
        <w:rPr>
          <w:b w:val="0"/>
          <w:bCs w:val="0"/>
          <w:color w:val="auto"/>
        </w:rPr>
        <w:t>C</w:t>
      </w:r>
      <w:r w:rsidRPr="645E7619" w:rsidR="288490AC">
        <w:rPr>
          <w:b w:val="0"/>
          <w:bCs w:val="0"/>
          <w:color w:val="auto"/>
        </w:rPr>
        <w:t>PDC Staff Update</w:t>
      </w:r>
      <w:r w:rsidRPr="645E7619" w:rsidR="12E33C08">
        <w:rPr>
          <w:b w:val="0"/>
          <w:bCs w:val="0"/>
          <w:color w:val="auto"/>
        </w:rPr>
        <w:t>--</w:t>
      </w:r>
      <w:r w:rsidRPr="645E7619" w:rsidR="76D5E8A8">
        <w:rPr>
          <w:b w:val="0"/>
          <w:bCs w:val="0"/>
          <w:color w:val="auto"/>
        </w:rPr>
        <w:t>October Meeting Review</w:t>
      </w:r>
      <w:r w:rsidRPr="645E7619" w:rsidR="19A62516">
        <w:rPr>
          <w:b w:val="0"/>
          <w:bCs w:val="0"/>
          <w:color w:val="auto"/>
        </w:rPr>
        <w:t xml:space="preserve">, </w:t>
      </w:r>
      <w:r w:rsidRPr="645E7619" w:rsidR="35D588D6">
        <w:rPr>
          <w:b w:val="0"/>
          <w:bCs w:val="0"/>
          <w:color w:val="auto"/>
        </w:rPr>
        <w:t>December Committee</w:t>
      </w:r>
      <w:r w:rsidRPr="645E7619" w:rsidR="03963BFD">
        <w:rPr>
          <w:b w:val="0"/>
          <w:bCs w:val="0"/>
          <w:color w:val="auto"/>
        </w:rPr>
        <w:t xml:space="preserve"> Update</w:t>
      </w:r>
    </w:p>
    <w:p w:rsidR="6DDC682B" w:rsidP="645E7619" w:rsidRDefault="6DDC682B" w14:paraId="41FB3F28" w14:textId="3B2938EE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45E7619" w:rsidR="3F6BF3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March 3 – Conservation Easements Workshop at Airfield 4H Center, Sussex County (5–7 PM).</w:t>
      </w:r>
    </w:p>
    <w:p w:rsidR="6DDC682B" w:rsidP="645E7619" w:rsidRDefault="6DDC682B" w14:paraId="049AD7D5" w14:textId="47A60A6F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45E7619" w:rsidR="3F6BF3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March 7–10 – Virginia Lakes and Watersheds Association Annual Conference in Richmond/Midlothian. Kit presenting.</w:t>
      </w:r>
    </w:p>
    <w:p w:rsidR="6DDC682B" w:rsidP="645E7619" w:rsidRDefault="6DDC682B" w14:paraId="40D37CC0" w14:textId="01C500DC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45E7619" w:rsidR="3F6BF3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March 8–14 – Flood Awareness Week with DCR events at Library of Virginia.</w:t>
      </w:r>
    </w:p>
    <w:p w:rsidR="6DDC682B" w:rsidP="645E7619" w:rsidRDefault="6DDC682B" w14:paraId="4FC710AE" w14:textId="323743B9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45E7619" w:rsidR="3F6BF3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Late March – Environment Virginia Conference in Lexington, VA.</w:t>
      </w:r>
    </w:p>
    <w:p w:rsidR="6DDC682B" w:rsidP="645E7619" w:rsidRDefault="6DDC682B" w14:paraId="730E6257" w14:textId="5BBAD8C3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45E7619" w:rsidR="3F6BF3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Late April – Virginia Floodplain Management Association (VFMA) Conference.</w:t>
      </w:r>
    </w:p>
    <w:p w:rsidR="6DDC682B" w:rsidP="645E7619" w:rsidRDefault="6DDC682B" w14:paraId="2A0D7250" w14:textId="7EC5561A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45E7619" w:rsidR="3F6BF39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Vault Conference in Newport News</w:t>
      </w:r>
    </w:p>
    <w:p w:rsidR="3214357E" w:rsidP="645E7619" w:rsidRDefault="3214357E" w14:paraId="16498044" w14:textId="779A873F">
      <w:pPr>
        <w:pStyle w:val="Heading2"/>
        <w:bidi w:val="0"/>
        <w:spacing w:before="261" w:beforeAutospacing="off" w:after="261" w:afterAutospacing="off" w:line="300" w:lineRule="auto"/>
        <w:jc w:val="left"/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C</w:t>
      </w:r>
      <w:r w:rsidRPr="645E7619" w:rsidR="5D85B48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oordinator &amp; CPDC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 xml:space="preserve"> Program Updates (Presented by Kit Friedman)</w:t>
      </w:r>
    </w:p>
    <w:p w:rsidR="3214357E" w:rsidP="645E7619" w:rsidRDefault="3214357E" w14:paraId="21B26965" w14:textId="0F1021E7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CFPF Round 6</w:t>
      </w:r>
    </w:p>
    <w:p w:rsidR="3214357E" w:rsidP="645E7619" w:rsidRDefault="3214357E" w14:paraId="0D054BF3" w14:textId="2C4113B8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Community Flood Preparedness Fund (CFPF)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Round 6 applications for the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Towns of Jarrett and Waverly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were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approved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securing a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combined $600,000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funding.</w:t>
      </w:r>
    </w:p>
    <w:p w:rsidR="3214357E" w:rsidP="645E7619" w:rsidRDefault="3214357E" w14:paraId="30A8EFE5" w14:textId="36DC23E6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Both towns lie fully within the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Southern Rivers watershed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making this a significant regional investment.</w:t>
      </w:r>
    </w:p>
    <w:p w:rsidR="3214357E" w:rsidP="645E7619" w:rsidRDefault="3214357E" w14:paraId="4E53E139" w14:textId="2A182593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CFPF Round 5</w:t>
      </w:r>
    </w:p>
    <w:p w:rsidR="3214357E" w:rsidP="645E7619" w:rsidRDefault="3214357E" w14:paraId="7F587ACB" w14:textId="239FE02F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Emporia Stormwater Study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(Round 5 project) is now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underway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3214357E" w:rsidP="645E7619" w:rsidRDefault="3214357E" w14:paraId="00638457" w14:textId="0A151C13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Progress is strong, with the study several months in.</w:t>
      </w:r>
    </w:p>
    <w:p w:rsidR="3214357E" w:rsidP="645E7619" w:rsidRDefault="3214357E" w14:paraId="0A3D9B23" w14:textId="4F38BDD6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CFPF Round 4</w:t>
      </w:r>
    </w:p>
    <w:p w:rsidR="3214357E" w:rsidP="645E7619" w:rsidRDefault="3214357E" w14:paraId="5596EAE1" w14:textId="49F996C2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Regional Resilience Plan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funded under Round 4 is approaching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completion later this year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3214357E" w:rsidP="645E7619" w:rsidRDefault="3214357E" w14:paraId="5E350BF4" w14:textId="6FF89DC7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next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Steering Committee Meeting is scheduled for March 4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held </w:t>
      </w: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 person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at the Crater PDC office in Petersburg. </w:t>
      </w:r>
    </w:p>
    <w:p w:rsidR="3214357E" w:rsidP="645E7619" w:rsidRDefault="3214357E" w14:paraId="0C6DA8A9" w14:textId="77882FB3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meeting is limited to the 11 Crater jurisdictions, but interested attendees are welcome to sit in.</w:t>
      </w:r>
    </w:p>
    <w:p w:rsidR="3214357E" w:rsidP="645E7619" w:rsidRDefault="3214357E" w14:paraId="349B30E8" w14:textId="16CF4999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Virginia Climate Center (George Mason University) Collaboration</w:t>
      </w:r>
    </w:p>
    <w:p w:rsidR="3214357E" w:rsidP="645E7619" w:rsidRDefault="3214357E" w14:paraId="3D38858A" w14:textId="1B9EA494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Two capstone projects have been completed: </w:t>
      </w:r>
    </w:p>
    <w:p w:rsidR="3214357E" w:rsidP="645E7619" w:rsidRDefault="3214357E" w14:paraId="196E087D" w14:textId="7142EC91">
      <w:pPr>
        <w:pStyle w:val="ListParagraph"/>
        <w:numPr>
          <w:ilvl w:val="1"/>
          <w:numId w:val="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Flooding challenges in Jarrett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serving as a precursor to the forthcoming CFPF Round 6 study.</w:t>
      </w:r>
    </w:p>
    <w:p w:rsidR="3214357E" w:rsidP="645E7619" w:rsidRDefault="3214357E" w14:paraId="19201011" w14:textId="2D7E4E9D">
      <w:pPr>
        <w:pStyle w:val="ListParagraph"/>
        <w:numPr>
          <w:ilvl w:val="1"/>
          <w:numId w:val="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214357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Emporia Dam‑Break Hazard Scenario</w:t>
      </w:r>
      <w:r w:rsidRPr="645E7619" w:rsidR="3214357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modeling partial and full dam failure impacts.</w:t>
      </w:r>
    </w:p>
    <w:p w:rsidR="1F5AB142" w:rsidP="645E7619" w:rsidRDefault="1F5AB142" w14:paraId="457065A0" w14:textId="5A2939D2">
      <w:pPr>
        <w:pStyle w:val="ListParagraph"/>
        <w:numPr>
          <w:ilvl w:val="2"/>
          <w:numId w:val="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Virginia Climate Center completed a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dam-break hazard modeling project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the City of Emporia.</w:t>
      </w:r>
    </w:p>
    <w:p w:rsidR="1F5AB142" w:rsidP="645E7619" w:rsidRDefault="1F5AB142" w14:paraId="5CC3BA07" w14:textId="755756BD">
      <w:pPr>
        <w:pStyle w:val="ListParagraph"/>
        <w:numPr>
          <w:ilvl w:val="2"/>
          <w:numId w:val="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scenario examines potential impacts from both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partial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full dam failure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during storm events.</w:t>
      </w:r>
    </w:p>
    <w:p w:rsidR="1F5AB142" w:rsidP="645E7619" w:rsidRDefault="1F5AB142" w14:paraId="3587B868" w14:textId="741622CA">
      <w:pPr>
        <w:pStyle w:val="ListParagraph"/>
        <w:numPr>
          <w:ilvl w:val="2"/>
          <w:numId w:val="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Model results and final products are currently in the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final stages of university approval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will be released soon.</w:t>
      </w:r>
    </w:p>
    <w:p w:rsidR="645E7619" w:rsidP="645E7619" w:rsidRDefault="645E7619" w14:paraId="5B9F1014" w14:textId="23D4F714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35C5936" w:rsidP="645E7619" w:rsidRDefault="035C5936" w14:paraId="74EFD6C5" w14:textId="113B82FE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035C593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These projects support ongoing regional resilience planning and provide useful groundwork for future </w:t>
      </w:r>
      <w:r w:rsidRPr="645E7619" w:rsidR="035C593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efforts.</w:t>
      </w:r>
    </w:p>
    <w:p w:rsidR="645E7619" w:rsidP="645E7619" w:rsidRDefault="645E7619" w14:paraId="7FFC97A1" w14:textId="022B87AE">
      <w:pPr>
        <w:bidi w:val="0"/>
        <w:spacing w:before="0" w:beforeAutospacing="off" w:after="0" w:afterAutospacing="off" w:line="300" w:lineRule="auto"/>
        <w:jc w:val="left"/>
      </w:pPr>
    </w:p>
    <w:p w:rsidR="1F5AB142" w:rsidP="645E7619" w:rsidRDefault="1F5AB142" w14:paraId="55B69889" w14:textId="3B0791CA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Airfield 4H Center – Signage &amp; Trails Project</w:t>
      </w:r>
    </w:p>
    <w:p w:rsidR="1F5AB142" w:rsidP="645E7619" w:rsidRDefault="1F5AB142" w14:paraId="72D50E1E" w14:textId="00CF4527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Airfield 4H Center project has been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approved for funding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by the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Obici Health Foundation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1F5AB142" w:rsidP="645E7619" w:rsidRDefault="1F5AB142" w14:paraId="593EFF76" w14:textId="02CD0CDE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At a previous meeting, Executive Director Kathy presented on the center’s mission and project goals.</w:t>
      </w:r>
    </w:p>
    <w:p w:rsidR="1F5AB142" w:rsidP="645E7619" w:rsidRDefault="1F5AB142" w14:paraId="4D23B071" w14:textId="071EF8E4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Planned improvements include: </w:t>
      </w:r>
    </w:p>
    <w:p w:rsidR="1F5AB142" w:rsidP="645E7619" w:rsidRDefault="1F5AB142" w14:paraId="14C8A7E7" w14:textId="5C13B7C4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Enhanced signage and visibility</w:t>
      </w:r>
    </w:p>
    <w:p w:rsidR="1F5AB142" w:rsidP="645E7619" w:rsidRDefault="1F5AB142" w14:paraId="3A3EF0FB" w14:textId="56BDB0C7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Trail updates to improve safety</w:t>
      </w:r>
    </w:p>
    <w:p w:rsidR="1F5AB142" w:rsidP="645E7619" w:rsidRDefault="1F5AB142" w14:paraId="463AC330" w14:textId="6C5F704E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Features to encourage off‑season usage</w:t>
      </w:r>
    </w:p>
    <w:p w:rsidR="1F5AB142" w:rsidP="645E7619" w:rsidRDefault="1F5AB142" w14:paraId="25AD4FE1" w14:textId="122B59B7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Support for safer conditions during youth camps</w:t>
      </w:r>
    </w:p>
    <w:p w:rsidR="645E7619" w:rsidP="645E7619" w:rsidRDefault="645E7619" w14:paraId="42761B00" w14:textId="000E115F">
      <w:pPr>
        <w:bidi w:val="0"/>
        <w:spacing w:before="0" w:beforeAutospacing="off" w:after="0" w:afterAutospacing="off" w:line="300" w:lineRule="auto"/>
        <w:jc w:val="left"/>
      </w:pPr>
    </w:p>
    <w:p w:rsidR="1F5AB142" w:rsidP="645E7619" w:rsidRDefault="1F5AB142" w14:paraId="0ED4017E" w14:textId="4C925A98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Longleaf Cooperators of Virginia</w:t>
      </w:r>
    </w:p>
    <w:p w:rsidR="1F5AB142" w:rsidP="645E7619" w:rsidRDefault="1F5AB142" w14:paraId="0A03F0A2" w14:textId="36ACD442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was invited to join: </w:t>
      </w:r>
    </w:p>
    <w:p w:rsidR="1F5AB142" w:rsidP="645E7619" w:rsidRDefault="1F5AB142" w14:paraId="5E11D11C" w14:textId="3397172C">
      <w:pPr>
        <w:pStyle w:val="ListParagraph"/>
        <w:numPr>
          <w:ilvl w:val="1"/>
          <w:numId w:val="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Longleaf Cooperators of Virginia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and</w:t>
      </w:r>
    </w:p>
    <w:p w:rsidR="1F5AB142" w:rsidP="645E7619" w:rsidRDefault="1F5AB142" w14:paraId="590A1BC3" w14:textId="783AD46E">
      <w:pPr>
        <w:pStyle w:val="ListParagraph"/>
        <w:numPr>
          <w:ilvl w:val="1"/>
          <w:numId w:val="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Its associated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Land Conservation Working Group</w:t>
      </w:r>
    </w:p>
    <w:p w:rsidR="1F5AB142" w:rsidP="645E7619" w:rsidRDefault="1F5AB142" w14:paraId="2611132E" w14:textId="7B7F27C0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group focuses on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longleaf pine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conservation and restoration.</w:t>
      </w:r>
    </w:p>
    <w:p w:rsidR="1F5AB142" w:rsidP="645E7619" w:rsidRDefault="1F5AB142" w14:paraId="77E71553" w14:textId="661041AC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Kit will attend the annual meeting next Monday—</w:t>
      </w:r>
      <w:r w:rsidRPr="645E7619" w:rsidR="40929CB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thei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 first—and intends to share insights with the roundtable at a future session.</w:t>
      </w:r>
    </w:p>
    <w:p w:rsidR="645E7619" w:rsidP="645E7619" w:rsidRDefault="645E7619" w14:paraId="0886A0A3" w14:textId="1CAF1755">
      <w:pPr>
        <w:bidi w:val="0"/>
        <w:spacing w:before="0" w:beforeAutospacing="off" w:after="0" w:afterAutospacing="off" w:line="300" w:lineRule="auto"/>
        <w:jc w:val="left"/>
      </w:pPr>
    </w:p>
    <w:p w:rsidR="1F5AB142" w:rsidP="645E7619" w:rsidRDefault="1F5AB142" w14:paraId="78604BBC" w14:textId="42BD1324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Septic System Program Study</w:t>
      </w:r>
    </w:p>
    <w:p w:rsidR="1F5AB142" w:rsidP="645E7619" w:rsidRDefault="1F5AB142" w14:paraId="7C73279C" w14:textId="55FA86F1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new study has been initiated to address widespread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failing septic systems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the region.</w:t>
      </w:r>
    </w:p>
    <w:p w:rsidR="1F5AB142" w:rsidP="645E7619" w:rsidRDefault="1F5AB142" w14:paraId="076910CF" w14:textId="64322AB3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Many localities sit on a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high water table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contributing to system failures.</w:t>
      </w:r>
    </w:p>
    <w:p w:rsidR="1F5AB142" w:rsidP="645E7619" w:rsidRDefault="1F5AB142" w14:paraId="7ADD7874" w14:textId="3A52CD47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When VDH identifies failures, property owners are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legally required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take corrective action—often at significant personal expense.</w:t>
      </w:r>
    </w:p>
    <w:p w:rsidR="1F5AB142" w:rsidP="645E7619" w:rsidRDefault="1F5AB142" w14:paraId="39C312F0" w14:textId="4FC32E92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Some residents experience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raw sewage backing into homes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due to inability to afford repairs.</w:t>
      </w:r>
    </w:p>
    <w:p w:rsidR="1F5AB142" w:rsidP="645E7619" w:rsidRDefault="1F5AB142" w14:paraId="5F17E8AF" w14:textId="3B2ED84E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study will examine: </w:t>
      </w:r>
    </w:p>
    <w:p w:rsidR="1F5AB142" w:rsidP="645E7619" w:rsidRDefault="1F5AB142" w14:paraId="27E62993" w14:textId="0DF5F20E">
      <w:pPr>
        <w:pStyle w:val="ListParagraph"/>
        <w:numPr>
          <w:ilvl w:val="1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Funding options</w:t>
      </w:r>
    </w:p>
    <w:p w:rsidR="1F5AB142" w:rsidP="645E7619" w:rsidRDefault="1F5AB142" w14:paraId="517ED4A5" w14:textId="3817B27E">
      <w:pPr>
        <w:pStyle w:val="ListParagraph"/>
        <w:numPr>
          <w:ilvl w:val="1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Program structure</w:t>
      </w:r>
    </w:p>
    <w:p w:rsidR="1F5AB142" w:rsidP="645E7619" w:rsidRDefault="1F5AB142" w14:paraId="658E8F60" w14:textId="6DD05D3C">
      <w:pPr>
        <w:pStyle w:val="ListParagraph"/>
        <w:numPr>
          <w:ilvl w:val="1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Localities of greatest need</w:t>
      </w:r>
    </w:p>
    <w:p w:rsidR="1F5AB142" w:rsidP="645E7619" w:rsidRDefault="1F5AB142" w14:paraId="4C50CBA8" w14:textId="282D1162">
      <w:pPr>
        <w:pStyle w:val="ListParagraph"/>
        <w:numPr>
          <w:ilvl w:val="1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Potential phased rollout</w:t>
      </w:r>
    </w:p>
    <w:p w:rsidR="1F5AB142" w:rsidP="645E7619" w:rsidRDefault="1F5AB142" w14:paraId="7B1B98AC" w14:textId="7E729034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There is interest in expanding to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well‑water assistance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but initial efforts will focus solely on septic systems.</w:t>
      </w:r>
    </w:p>
    <w:p w:rsidR="645E7619" w:rsidP="645E7619" w:rsidRDefault="645E7619" w14:paraId="2239A366" w14:textId="0C36AF2F">
      <w:pPr>
        <w:bidi w:val="0"/>
        <w:spacing w:before="0" w:beforeAutospacing="off" w:after="0" w:afterAutospacing="off" w:line="300" w:lineRule="auto"/>
        <w:jc w:val="left"/>
      </w:pPr>
    </w:p>
    <w:p w:rsidR="1F5AB142" w:rsidP="645E7619" w:rsidRDefault="1F5AB142" w14:paraId="2459176A" w14:textId="341649EB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Heirs Property Vulnerability &amp; Resilience Tools Study (Proposed)</w:t>
      </w:r>
    </w:p>
    <w:p w:rsidR="1F5AB142" w:rsidP="645E7619" w:rsidRDefault="1F5AB142" w14:paraId="4DF374AE" w14:textId="6D5F611E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Crater PDC is exploring a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CZM‑funded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study focused on heirs property challenges.</w:t>
      </w:r>
    </w:p>
    <w:p w:rsidR="1F5AB142" w:rsidP="645E7619" w:rsidRDefault="1F5AB142" w14:paraId="6B0DB42A" w14:textId="1972CB37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Five of the six Virginia localities with the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highest proportion of heirs property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are within the Crater region, including: </w:t>
      </w:r>
    </w:p>
    <w:p w:rsidR="1F5AB142" w:rsidP="645E7619" w:rsidRDefault="1F5AB142" w14:paraId="1012BF0E" w14:textId="62EF986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Hopewell</w:t>
      </w:r>
    </w:p>
    <w:p w:rsidR="1F5AB142" w:rsidP="645E7619" w:rsidRDefault="1F5AB142" w14:paraId="7D5FA370" w14:textId="0F678CBB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Surry</w:t>
      </w:r>
    </w:p>
    <w:p w:rsidR="38D628DE" w:rsidP="645E7619" w:rsidRDefault="38D628DE" w14:paraId="2F84BC8D" w14:textId="6B587DE9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8D628D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Sussex</w:t>
      </w:r>
    </w:p>
    <w:p w:rsidR="1F5AB142" w:rsidP="645E7619" w:rsidRDefault="1F5AB142" w14:paraId="32910C14" w14:textId="0184D7C6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Greensville</w:t>
      </w:r>
    </w:p>
    <w:p w:rsidR="47BC9A5B" w:rsidP="645E7619" w:rsidRDefault="47BC9A5B" w14:paraId="150FF169" w14:textId="6ED19C36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7BC9A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Emporia</w:t>
      </w:r>
    </w:p>
    <w:p w:rsidR="47BC9A5B" w:rsidP="645E7619" w:rsidRDefault="47BC9A5B" w14:paraId="3B67C10C" w14:textId="0D197AD4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7BC9A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Petersburg* (honorable mention)</w:t>
      </w:r>
    </w:p>
    <w:p w:rsidR="1F5AB142" w:rsidP="645E7619" w:rsidRDefault="1F5AB142" w14:paraId="0B529CB5" w14:textId="5F1CA14C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Petersburg alone has </w:t>
      </w:r>
      <w:r w:rsidRPr="645E7619" w:rsidR="1F5AB1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nearly 2,000 known heirs‑property parcels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1F5AB142" w:rsidP="645E7619" w:rsidRDefault="1F5AB142" w14:paraId="540EB27B" w14:textId="49859F47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study will explore: </w:t>
      </w:r>
    </w:p>
    <w:p w:rsidR="1F5AB142" w:rsidP="645E7619" w:rsidRDefault="1F5AB142" w14:paraId="5023E913" w14:textId="1FE28266">
      <w:pPr>
        <w:pStyle w:val="ListParagraph"/>
        <w:numPr>
          <w:ilvl w:val="2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Legal barriers to disaster </w:t>
      </w: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assistance</w:t>
      </w:r>
    </w:p>
    <w:p w:rsidR="1F5AB142" w:rsidP="645E7619" w:rsidRDefault="1F5AB142" w14:paraId="0383F465" w14:textId="6A7E9C71">
      <w:pPr>
        <w:pStyle w:val="ListParagraph"/>
        <w:numPr>
          <w:ilvl w:val="2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Impacts on flood insurance eligibility</w:t>
      </w:r>
    </w:p>
    <w:p w:rsidR="1F5AB142" w:rsidP="645E7619" w:rsidRDefault="1F5AB142" w14:paraId="62B106F6" w14:textId="0D2E1A7D">
      <w:pPr>
        <w:pStyle w:val="ListParagraph"/>
        <w:numPr>
          <w:ilvl w:val="2"/>
          <w:numId w:val="1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F5AB1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Tools or programs to support affected landowners</w:t>
      </w:r>
    </w:p>
    <w:p w:rsidR="645E7619" w:rsidP="645E7619" w:rsidRDefault="645E7619" w14:paraId="3E011F6E" w14:textId="68254820">
      <w:pPr>
        <w:pStyle w:val="ListParagraph"/>
        <w:bidi w:val="0"/>
        <w:spacing w:before="0" w:beforeAutospacing="off" w:after="0" w:afterAutospacing="off" w:line="300" w:lineRule="auto"/>
        <w:ind w:left="216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3FA14B02" w:rsidP="645E7619" w:rsidRDefault="3FA14B02" w14:paraId="0BA5BBC4" w14:textId="4EA66C03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region continues to face significant challenges related to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heirs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property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—land passed down without a will, resulting in unclear legal ownership.</w:t>
      </w:r>
    </w:p>
    <w:p w:rsidR="3FA14B02" w:rsidP="645E7619" w:rsidRDefault="3FA14B02" w14:paraId="470C6E2C" w14:textId="7D32267F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Families may still occupy the land, but lack of a clear deed creates barriers to: </w:t>
      </w:r>
    </w:p>
    <w:p w:rsidR="3FA14B02" w:rsidP="645E7619" w:rsidRDefault="3FA14B02" w14:paraId="5A993F4D" w14:textId="3BEC7CA4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Accessing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disaster assistance</w:t>
      </w:r>
    </w:p>
    <w:p w:rsidR="3FA14B02" w:rsidP="645E7619" w:rsidRDefault="3FA14B02" w14:paraId="35980F3C" w14:textId="5221CA34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Obtaining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flood insurance</w:t>
      </w:r>
    </w:p>
    <w:p w:rsidR="3FA14B02" w:rsidP="645E7619" w:rsidRDefault="3FA14B02" w14:paraId="63B5E769" w14:textId="26F54E6F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Securing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recovery and resilience funding</w:t>
      </w:r>
    </w:p>
    <w:p w:rsidR="645E7619" w:rsidP="645E7619" w:rsidRDefault="645E7619" w14:paraId="19F0D5FE" w14:textId="5571D8D8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3FA14B02" w:rsidP="645E7619" w:rsidRDefault="3FA14B02" w14:paraId="79552822" w14:textId="305AB045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Crater PDC will explore available tools and develop new strategies to support landowners with </w:t>
      </w:r>
      <w:r w:rsidRPr="645E7619" w:rsidR="16FE8E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heirs'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property, forming part of a proposed CZM‑funded resilience study.</w:t>
      </w:r>
    </w:p>
    <w:p w:rsidR="645E7619" w:rsidP="645E7619" w:rsidRDefault="645E7619" w14:paraId="676F2140" w14:textId="2E41977C">
      <w:pPr>
        <w:bidi w:val="0"/>
        <w:spacing w:before="0" w:beforeAutospacing="off" w:after="0" w:afterAutospacing="off" w:line="300" w:lineRule="auto"/>
        <w:jc w:val="left"/>
      </w:pPr>
    </w:p>
    <w:p w:rsidR="3FA14B02" w:rsidP="645E7619" w:rsidRDefault="3FA14B02" w14:paraId="12010827" w14:textId="57F546E9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Floodplain Administration Graduate Capstone Project</w:t>
      </w:r>
    </w:p>
    <w:p w:rsidR="3FA14B02" w:rsidP="645E7619" w:rsidRDefault="3FA14B02" w14:paraId="638E1824" w14:textId="641CD5F6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George Mason University graduate student is conducting a capstone project focused on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floodplain administration best practices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small, capacity‑limited communities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3FA14B02" w:rsidP="645E7619" w:rsidRDefault="3FA14B02" w14:paraId="39E6EB19" w14:textId="4AB37AB0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Early research includes national case studies, strategies to streamline local processes, and ways to increase transparency and understanding among localities.</w:t>
      </w:r>
    </w:p>
    <w:p w:rsidR="3FA14B02" w:rsidP="645E7619" w:rsidRDefault="3FA14B02" w14:paraId="43176FA7" w14:textId="75B7722C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effort is especially relevant in the region, where floodplain administrators frequently serve multiple roles such as planner, town manager, or public works director.</w:t>
      </w:r>
    </w:p>
    <w:p w:rsidR="645E7619" w:rsidP="645E7619" w:rsidRDefault="645E7619" w14:paraId="7C8C5170" w14:textId="1706ECE0">
      <w:pPr>
        <w:bidi w:val="0"/>
        <w:spacing w:before="0" w:beforeAutospacing="off" w:after="0" w:afterAutospacing="off" w:line="300" w:lineRule="auto"/>
        <w:jc w:val="left"/>
      </w:pPr>
    </w:p>
    <w:p w:rsidR="3FA14B02" w:rsidP="645E7619" w:rsidRDefault="3FA14B02" w14:paraId="069CEB9F" w14:textId="7FB37EF9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Proposed Blueway/Greenway Planning Project</w:t>
      </w:r>
    </w:p>
    <w:p w:rsidR="3FA14B02" w:rsidP="645E7619" w:rsidRDefault="3FA14B02" w14:paraId="6D102116" w14:textId="4ED83025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VCU Urban and Regional Planning student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Megan Forbes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introduced a potential project to develop a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Blueway/Greenway plan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either the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Blackwater River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or the </w:t>
      </w:r>
      <w:r w:rsidRPr="645E7619" w:rsidR="3FA14B0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Meherrin River</w:t>
      </w: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3FA14B02" w:rsidP="645E7619" w:rsidRDefault="3FA14B02" w14:paraId="748BDB34" w14:textId="0EC63D5D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project would draw inspiration from the Nottoway River Blueway–Greenway Plan but allow for substantial flexibility in scope and design.</w:t>
      </w:r>
    </w:p>
    <w:p w:rsidR="3FA14B02" w:rsidP="645E7619" w:rsidRDefault="3FA14B02" w14:paraId="64591983" w14:textId="39BD608D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requested feedback from the group on: </w:t>
      </w:r>
    </w:p>
    <w:p w:rsidR="3FA14B02" w:rsidP="645E7619" w:rsidRDefault="3FA14B02" w14:paraId="57A94213" w14:textId="26189F19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Interest in serving on a stakeholder or steering committee</w:t>
      </w:r>
    </w:p>
    <w:p w:rsidR="3FA14B02" w:rsidP="645E7619" w:rsidRDefault="3FA14B02" w14:paraId="4962ADC7" w14:textId="08F4DA98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Desired elements or priorities for such a plan</w:t>
      </w:r>
    </w:p>
    <w:p w:rsidR="3FA14B02" w:rsidP="645E7619" w:rsidRDefault="3FA14B02" w14:paraId="63760497" w14:textId="72A5F8D0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Preference between focusing on the Blackwater or Meherrin rivers</w:t>
      </w:r>
    </w:p>
    <w:p w:rsidR="3FA14B02" w:rsidP="645E7619" w:rsidRDefault="3FA14B02" w14:paraId="2A2A1652" w14:textId="65937005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3FA14B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project remains in early planning stages, and Megan welcomed additional input and participation.</w:t>
      </w:r>
    </w:p>
    <w:p w:rsidR="645E7619" w:rsidP="645E7619" w:rsidRDefault="645E7619" w14:paraId="588A1E1A" w14:textId="4C10DE5B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1912E33D" w:rsidP="645E7619" w:rsidRDefault="1912E33D" w14:paraId="3157FC28" w14:textId="61CA4893">
      <w:pPr>
        <w:pStyle w:val="Heading2"/>
        <w:bidi w:val="0"/>
        <w:spacing w:before="261" w:beforeAutospacing="off" w:after="261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Committee Meeting Recap – December (Meeting Minutes)</w:t>
      </w:r>
    </w:p>
    <w:p w:rsidR="1912E33D" w:rsidP="645E7619" w:rsidRDefault="1912E33D" w14:paraId="0D914519" w14:textId="03251D05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Overview</w:t>
      </w:r>
    </w:p>
    <w:p w:rsidR="1912E33D" w:rsidP="645E7619" w:rsidRDefault="1912E33D" w14:paraId="631D58B5" w14:textId="23F382CF">
      <w:pPr>
        <w:bidi w:val="0"/>
        <w:spacing w:before="210" w:beforeAutospacing="off" w:after="210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provided a recap of the committee meetings held in December. Although all four committees were scheduled, only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three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held formal sessions. The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Outdoor Recreation Committee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had only two attendees (Kit and David from Sussex County) and held an informal discussion without formal notes.</w:t>
      </w:r>
    </w:p>
    <w:p w:rsidR="1912E33D" w:rsidP="645E7619" w:rsidRDefault="1912E33D" w14:paraId="329937B5" w14:textId="780D8087">
      <w:pPr>
        <w:bidi w:val="0"/>
        <w:spacing w:before="210" w:beforeAutospacing="off" w:after="210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Before reviewing the committee outcomes, Kit briefly revisited the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strategic plan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adopted in July, which outlines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4–6 goals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within each focal area:</w:t>
      </w:r>
    </w:p>
    <w:p w:rsidR="1912E33D" w:rsidP="645E7619" w:rsidRDefault="1912E33D" w14:paraId="2B3545C3" w14:textId="609E9637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Flood Resilience</w:t>
      </w:r>
    </w:p>
    <w:p w:rsidR="1912E33D" w:rsidP="645E7619" w:rsidRDefault="1912E33D" w14:paraId="3A7B2CC9" w14:textId="0B56A175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Outdoor Recreation</w:t>
      </w:r>
    </w:p>
    <w:p w:rsidR="1912E33D" w:rsidP="645E7619" w:rsidRDefault="1912E33D" w14:paraId="6046CB4B" w14:textId="764C5562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Land Conservation</w:t>
      </w:r>
    </w:p>
    <w:p w:rsidR="1912E33D" w:rsidP="645E7619" w:rsidRDefault="1912E33D" w14:paraId="22D165E5" w14:textId="3B592160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Water Quality</w:t>
      </w:r>
    </w:p>
    <w:p w:rsidR="1912E33D" w:rsidP="645E7619" w:rsidRDefault="1912E33D" w14:paraId="03C978F4" w14:textId="2770023B">
      <w:pPr>
        <w:bidi w:val="0"/>
        <w:spacing w:before="210" w:beforeAutospacing="off" w:after="210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Participants took a moment to refamiliarize themselves with these goals before the detailed committee recap.</w:t>
      </w:r>
    </w:p>
    <w:p w:rsidR="645E7619" w:rsidP="645E7619" w:rsidRDefault="645E7619" w14:paraId="1CA408AD" w14:textId="03D72A92">
      <w:pPr>
        <w:bidi w:val="0"/>
        <w:spacing w:before="0" w:beforeAutospacing="off" w:after="0" w:afterAutospacing="off" w:line="300" w:lineRule="auto"/>
        <w:jc w:val="left"/>
      </w:pPr>
    </w:p>
    <w:p w:rsidR="1912E33D" w:rsidP="645E7619" w:rsidRDefault="1912E33D" w14:paraId="6A9F40A4" w14:textId="0661D296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Water Quality Committee</w:t>
      </w:r>
    </w:p>
    <w:p w:rsidR="1912E33D" w:rsidP="645E7619" w:rsidRDefault="1912E33D" w14:paraId="579AF9C6" w14:textId="4A347361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Presentation by Madison (DEQ)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on the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319 process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covering: </w:t>
      </w:r>
    </w:p>
    <w:p w:rsidR="1912E33D" w:rsidP="645E7619" w:rsidRDefault="1912E33D" w14:paraId="55FE5339" w14:textId="06AB1735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Monitoring</w:t>
      </w:r>
    </w:p>
    <w:p w:rsidR="1912E33D" w:rsidP="645E7619" w:rsidRDefault="1912E33D" w14:paraId="718946ED" w14:textId="4905378E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Assessment</w:t>
      </w:r>
    </w:p>
    <w:p w:rsidR="1912E33D" w:rsidP="645E7619" w:rsidRDefault="1912E33D" w14:paraId="084D8F5E" w14:textId="3DB50AB4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Reporting</w:t>
      </w:r>
    </w:p>
    <w:p w:rsidR="1912E33D" w:rsidP="645E7619" w:rsidRDefault="1912E33D" w14:paraId="2D16954B" w14:textId="4ED9F096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TMDL development</w:t>
      </w:r>
    </w:p>
    <w:p w:rsidR="1912E33D" w:rsidP="645E7619" w:rsidRDefault="1912E33D" w14:paraId="08221E59" w14:textId="0B408275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Implementation planning</w:t>
      </w:r>
    </w:p>
    <w:p w:rsidR="1912E33D" w:rsidP="645E7619" w:rsidRDefault="1912E33D" w14:paraId="49A73ED0" w14:textId="01E7E4A9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Deployment of pollution‑reducing interventions</w:t>
      </w:r>
    </w:p>
    <w:p w:rsidR="1912E33D" w:rsidP="645E7619" w:rsidRDefault="1912E33D" w14:paraId="2FE39B29" w14:textId="3FA58021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committee reviewed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best management practices (BMPs)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supported by 319 funding, including: </w:t>
      </w:r>
    </w:p>
    <w:p w:rsidR="1912E33D" w:rsidP="645E7619" w:rsidRDefault="1912E33D" w14:paraId="03C90797" w14:textId="2219B7B1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Septic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improvements</w:t>
      </w:r>
    </w:p>
    <w:p w:rsidR="1912E33D" w:rsidP="645E7619" w:rsidRDefault="1912E33D" w14:paraId="3C9C39DD" w14:textId="0B3C5306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Agricultural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BMPs through the Virginia Agricultural Cost Share (VACS) program</w:t>
      </w:r>
    </w:p>
    <w:p w:rsidR="1912E33D" w:rsidP="645E7619" w:rsidRDefault="1912E33D" w14:paraId="0F191BE6" w14:textId="49DA9747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Urban/stormwater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BMPs via VCAP (e.g., rain gardens)</w:t>
      </w:r>
    </w:p>
    <w:p w:rsidR="1912E33D" w:rsidP="645E7619" w:rsidRDefault="1912E33D" w14:paraId="0F7A18EF" w14:textId="5C601598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DEQ is preparing to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update the Chowan Basin TMDL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and the Roundtable is expected to support: </w:t>
      </w:r>
    </w:p>
    <w:p w:rsidR="1912E33D" w:rsidP="645E7619" w:rsidRDefault="1912E33D" w14:paraId="13B13AC4" w14:textId="3F686EBD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Local insights and data</w:t>
      </w:r>
    </w:p>
    <w:p w:rsidR="1912E33D" w:rsidP="645E7619" w:rsidRDefault="1912E33D" w14:paraId="65D83522" w14:textId="5AA3B5A4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Outreach strategies</w:t>
      </w:r>
    </w:p>
    <w:p w:rsidR="1912E33D" w:rsidP="645E7619" w:rsidRDefault="1912E33D" w14:paraId="036567F9" w14:textId="27E3F76C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Identifying regional implementation partners</w:t>
      </w:r>
    </w:p>
    <w:p w:rsidR="645E7619" w:rsidP="645E7619" w:rsidRDefault="645E7619" w14:paraId="0B59C355" w14:textId="13A4B1A2">
      <w:pPr>
        <w:bidi w:val="0"/>
        <w:spacing w:before="0" w:beforeAutospacing="off" w:after="0" w:afterAutospacing="off" w:line="300" w:lineRule="auto"/>
        <w:jc w:val="left"/>
      </w:pPr>
    </w:p>
    <w:p w:rsidR="1912E33D" w:rsidP="645E7619" w:rsidRDefault="1912E33D" w14:paraId="514686B1" w14:textId="53E29DF6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Land Conservation Committee</w:t>
      </w:r>
    </w:p>
    <w:p w:rsidR="1912E33D" w:rsidP="645E7619" w:rsidRDefault="1912E33D" w14:paraId="709FF195" w14:textId="54FBFFE5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Active work is underway on a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potential land acquisition in Sussex County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partnership with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The Nature Conservancy (TNC)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1912E33D" w:rsidP="645E7619" w:rsidRDefault="1912E33D" w14:paraId="5F1DEDAC" w14:textId="1EE51985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site visit is anticipated soon. While early in development, the property features: </w:t>
      </w:r>
    </w:p>
    <w:p w:rsidR="1912E33D" w:rsidP="645E7619" w:rsidRDefault="1912E33D" w14:paraId="4A3B963E" w14:textId="5735A422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Longleaf pine habitat</w:t>
      </w:r>
    </w:p>
    <w:p w:rsidR="1912E33D" w:rsidP="645E7619" w:rsidRDefault="1912E33D" w14:paraId="19221E34" w14:textId="08CF467B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Bottomland hardwood swamp</w:t>
      </w:r>
    </w:p>
    <w:p w:rsidR="1912E33D" w:rsidP="645E7619" w:rsidRDefault="1912E33D" w14:paraId="27DAF4CF" w14:textId="0CE3FA61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River frontage</w:t>
      </w:r>
    </w:p>
    <w:p w:rsidR="1912E33D" w:rsidP="645E7619" w:rsidRDefault="1912E33D" w14:paraId="0B50E4FA" w14:textId="7D8CBB18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Cultural and historic resources</w:t>
      </w:r>
    </w:p>
    <w:p w:rsidR="1912E33D" w:rsidP="645E7619" w:rsidRDefault="1912E33D" w14:paraId="53CEDE3D" w14:textId="51F699BE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Identification as a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future access point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the Nottoway Blueway Plan</w:t>
      </w:r>
    </w:p>
    <w:p w:rsidR="1912E33D" w:rsidP="645E7619" w:rsidRDefault="1912E33D" w14:paraId="659BEDA7" w14:textId="6B8021C0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Long‑term goals include conservation and public access.</w:t>
      </w:r>
    </w:p>
    <w:p w:rsidR="1912E33D" w:rsidP="645E7619" w:rsidRDefault="1912E33D" w14:paraId="362C4C74" w14:textId="12B68383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committee discussed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funding opportunities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including: </w:t>
      </w:r>
    </w:p>
    <w:p w:rsidR="1912E33D" w:rsidP="645E7619" w:rsidRDefault="1912E33D" w14:paraId="2B9D708D" w14:textId="5753048A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Federal and state grants</w:t>
      </w:r>
    </w:p>
    <w:p w:rsidR="1912E33D" w:rsidP="645E7619" w:rsidRDefault="1912E33D" w14:paraId="1D8EEF23" w14:textId="3CCAEDE8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Nonprofit sources such as CPRG, CZM Resilience Focal Area, and Restore America’s Estuaries</w:t>
      </w:r>
    </w:p>
    <w:p w:rsidR="1912E33D" w:rsidP="645E7619" w:rsidRDefault="1912E33D" w14:paraId="0BE5A0B8" w14:textId="404E39D2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Future asks of the committee will include: </w:t>
      </w:r>
    </w:p>
    <w:p w:rsidR="1912E33D" w:rsidP="645E7619" w:rsidRDefault="1912E33D" w14:paraId="2B30F8BE" w14:textId="29E06D4F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Master planning input</w:t>
      </w:r>
    </w:p>
    <w:p w:rsidR="1912E33D" w:rsidP="645E7619" w:rsidRDefault="1912E33D" w14:paraId="47BFD36B" w14:textId="7931E975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Low‑impact recreation design ideas</w:t>
      </w:r>
    </w:p>
    <w:p w:rsidR="1912E33D" w:rsidP="645E7619" w:rsidRDefault="1912E33D" w14:paraId="4CAA2EB0" w14:textId="542013BE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Guidance during project development</w:t>
      </w:r>
    </w:p>
    <w:p w:rsidR="645E7619" w:rsidP="645E7619" w:rsidRDefault="645E7619" w14:paraId="1CC5529A" w14:textId="47E0F489">
      <w:pPr>
        <w:pStyle w:val="Normal"/>
        <w:bidi w:val="0"/>
        <w:spacing w:before="0" w:beforeAutospacing="off" w:after="0" w:afterAutospacing="off" w:line="300" w:lineRule="auto"/>
        <w:ind w:left="72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1912E33D" w:rsidP="645E7619" w:rsidRDefault="1912E33D" w14:paraId="2CE5E611" w14:textId="7CF26AFC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Clarification was provided that </w:t>
      </w: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CZM funding is available regionally</w:t>
      </w:r>
      <w:r w:rsidRPr="645E7619" w:rsidR="1912E33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even if the project is outside the tidally influenced coastal zone, because the Crater region includes coastal‑zone localities.</w:t>
      </w:r>
    </w:p>
    <w:p w:rsidR="645E7619" w:rsidP="645E7619" w:rsidRDefault="645E7619" w14:paraId="10B78F38" w14:textId="777D13D3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420DF73" w:rsidP="645E7619" w:rsidRDefault="0420DF73" w14:paraId="29423653" w14:textId="67469BC9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CZM funding </w:t>
      </w:r>
      <w:r w:rsidRPr="645E7619" w:rsidR="0420DF7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can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be used for </w:t>
      </w:r>
      <w:r w:rsidRPr="645E7619" w:rsidR="0420DF7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non‑coastal projects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with 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appropriate framing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as long as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project falls within a region that includes coastal‑zone localities.</w:t>
      </w:r>
    </w:p>
    <w:p w:rsidR="645E7619" w:rsidP="645E7619" w:rsidRDefault="645E7619" w14:paraId="121928D9" w14:textId="2E429511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420DF73" w:rsidP="645E7619" w:rsidRDefault="0420DF73" w14:paraId="360C6D1E" w14:textId="237233D0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committee is exploring </w:t>
      </w:r>
      <w:r w:rsidRPr="645E7619" w:rsidR="0420DF7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future conservation and public access sites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along the </w:t>
      </w:r>
      <w:r w:rsidRPr="645E7619" w:rsidR="0420DF7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Blackwater River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other priority areas.</w:t>
      </w:r>
    </w:p>
    <w:p w:rsidR="645E7619" w:rsidP="645E7619" w:rsidRDefault="645E7619" w14:paraId="0D3498F4" w14:textId="1CEAB815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420DF73" w:rsidP="645E7619" w:rsidRDefault="0420DF73" w14:paraId="421A2663" w14:textId="089F910F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forthcoming </w:t>
      </w:r>
      <w:r w:rsidRPr="645E7619" w:rsidR="0420DF7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Blackwater/Meherrin Blueway Plan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led by VCU student Megan Forbes, is 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anticipated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help 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identify</w:t>
      </w:r>
      <w:r w:rsidRPr="645E7619" w:rsidR="0420DF7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ideal sites for conservation, access, and “two‑for‑one” opportunity that deliver multiple community benefits.</w:t>
      </w:r>
    </w:p>
    <w:p w:rsidR="1912E33D" w:rsidP="645E7619" w:rsidRDefault="1912E33D" w14:paraId="179ED4C8" w14:textId="4056BF6D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Flood Resilience Committee</w:t>
      </w:r>
    </w:p>
    <w:p w:rsidR="12921DB2" w:rsidP="645E7619" w:rsidRDefault="12921DB2" w14:paraId="4906DCEF" w14:textId="38F05A5B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committee focused heavily on </w:t>
      </w:r>
      <w:r w:rsidRPr="645E7619" w:rsidR="12921D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education and outreach challenges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within the region. Key issues include: </w:t>
      </w:r>
    </w:p>
    <w:p w:rsidR="12921DB2" w:rsidP="645E7619" w:rsidRDefault="12921DB2" w14:paraId="4D66808D" w14:textId="16DD53DD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Rural, decentralized communities</w:t>
      </w:r>
    </w:p>
    <w:p w:rsidR="12921DB2" w:rsidP="645E7619" w:rsidRDefault="12921DB2" w14:paraId="690E9ED2" w14:textId="5EFE4EAF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Limited broadband access</w:t>
      </w:r>
    </w:p>
    <w:p w:rsidR="12921DB2" w:rsidP="645E7619" w:rsidRDefault="12921DB2" w14:paraId="701C5A19" w14:textId="779771D9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Many households lacking computers</w:t>
      </w:r>
    </w:p>
    <w:p w:rsidR="12921DB2" w:rsidP="645E7619" w:rsidRDefault="12921DB2" w14:paraId="26F68B02" w14:textId="2B954666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Constrained local government staffing capacity</w:t>
      </w:r>
    </w:p>
    <w:p w:rsidR="645E7619" w:rsidP="645E7619" w:rsidRDefault="645E7619" w14:paraId="44478842" w14:textId="193869A7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12921DB2" w:rsidP="645E7619" w:rsidRDefault="12921DB2" w14:paraId="68C1FF40" w14:textId="60962C38">
      <w:pPr>
        <w:pStyle w:val="Normal"/>
        <w:bidi w:val="0"/>
        <w:spacing w:before="0" w:beforeAutospacing="off" w:after="0" w:afterAutospacing="off" w:line="300" w:lineRule="auto"/>
        <w:ind w:left="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Members discussed the practical impacts during flood events—particularly how vulnerable residents with limited digital access can receive 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assistance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when local governments are already stretched thin.</w:t>
      </w:r>
    </w:p>
    <w:p w:rsidR="12921DB2" w:rsidP="645E7619" w:rsidRDefault="12921DB2" w14:paraId="1FCBFD5D" w14:textId="6714A3B3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committee’s ongoing collaboration with a </w:t>
      </w:r>
      <w:r w:rsidRPr="645E7619" w:rsidR="12921D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George Mason University capstone project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aims to develop </w:t>
      </w:r>
      <w:r w:rsidRPr="645E7619" w:rsidR="12921D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floodplain administration guidelines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tailored to small communities with limited staff capacity.</w:t>
      </w:r>
    </w:p>
    <w:p w:rsidR="12921DB2" w:rsidP="645E7619" w:rsidRDefault="12921DB2" w14:paraId="67A4B8E9" w14:textId="3F7B2A09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committee is also exploring development of a </w:t>
      </w:r>
      <w:r w:rsidRPr="645E7619" w:rsidR="12921D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toolkit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that could include: </w:t>
      </w:r>
    </w:p>
    <w:p w:rsidR="12921DB2" w:rsidP="645E7619" w:rsidRDefault="12921DB2" w14:paraId="64CDC3F0" w14:textId="20281B3F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Flyers</w:t>
      </w:r>
    </w:p>
    <w:p w:rsidR="12921DB2" w:rsidP="645E7619" w:rsidRDefault="12921DB2" w14:paraId="6DFA00E4" w14:textId="3E6EE5DC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Social media templates</w:t>
      </w:r>
    </w:p>
    <w:p w:rsidR="12921DB2" w:rsidP="645E7619" w:rsidRDefault="12921DB2" w14:paraId="4FEE6951" w14:textId="46CB1587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Outreach messaging</w:t>
      </w:r>
    </w:p>
    <w:p w:rsidR="12921DB2" w:rsidP="645E7619" w:rsidRDefault="12921DB2" w14:paraId="42CBAFAC" w14:textId="78E621BC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Ditch maintenance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emerged as a recurring concern: </w:t>
      </w:r>
    </w:p>
    <w:p w:rsidR="12921DB2" w:rsidP="645E7619" w:rsidRDefault="12921DB2" w14:paraId="0CEF8F82" w14:textId="09C02777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Even if one property owner maintains their ditch, neighboring neglect (or something as simple as a child’s lost soccer ball) can still cause localized flooding.</w:t>
      </w:r>
    </w:p>
    <w:p w:rsidR="12921DB2" w:rsidP="645E7619" w:rsidRDefault="12921DB2" w14:paraId="7F18D400" w14:textId="26F4DAE6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regional </w:t>
      </w:r>
      <w:r w:rsidRPr="645E7619" w:rsidR="12921DB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ditch maintenance guide</w:t>
      </w: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would clarify: </w:t>
      </w:r>
    </w:p>
    <w:p w:rsidR="12921DB2" w:rsidP="645E7619" w:rsidRDefault="12921DB2" w14:paraId="7239ADB8" w14:textId="49E84F18">
      <w:pPr>
        <w:pStyle w:val="ListParagraph"/>
        <w:numPr>
          <w:ilvl w:val="2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Homeowner responsibilities</w:t>
      </w:r>
    </w:p>
    <w:p w:rsidR="12921DB2" w:rsidP="645E7619" w:rsidRDefault="12921DB2" w14:paraId="07D1AC1F" w14:textId="556E9A9D">
      <w:pPr>
        <w:pStyle w:val="ListParagraph"/>
        <w:numPr>
          <w:ilvl w:val="2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Local government responsibilities</w:t>
      </w:r>
    </w:p>
    <w:p w:rsidR="12921DB2" w:rsidP="645E7619" w:rsidRDefault="12921DB2" w14:paraId="073917CF" w14:textId="62AF044F">
      <w:pPr>
        <w:pStyle w:val="ListParagraph"/>
        <w:numPr>
          <w:ilvl w:val="2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VDOT responsibilities</w:t>
      </w:r>
    </w:p>
    <w:p w:rsidR="12921DB2" w:rsidP="645E7619" w:rsidRDefault="12921DB2" w14:paraId="71E5B8D6" w14:textId="6191DADB">
      <w:pPr>
        <w:pStyle w:val="ListParagraph"/>
        <w:numPr>
          <w:ilvl w:val="1"/>
          <w:numId w:val="2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12921DB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goal is to reduce confusion and improve local understanding of drainage management roles.</w:t>
      </w:r>
    </w:p>
    <w:p w:rsidR="645E7619" w:rsidP="645E7619" w:rsidRDefault="645E7619" w14:paraId="1A07C18B" w14:textId="073E5E1D">
      <w:pPr>
        <w:bidi w:val="0"/>
        <w:spacing w:before="0" w:beforeAutospacing="off" w:after="0" w:afterAutospacing="off" w:line="300" w:lineRule="auto"/>
        <w:jc w:val="left"/>
      </w:pPr>
    </w:p>
    <w:p w:rsidR="1912E33D" w:rsidP="645E7619" w:rsidRDefault="1912E33D" w14:paraId="36C2171E" w14:textId="1B6B12DA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1912E33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Outdoor Recreation Committee</w:t>
      </w:r>
    </w:p>
    <w:p w:rsidR="5FC41A21" w:rsidP="645E7619" w:rsidRDefault="5FC41A21" w14:paraId="08F45A3E" w14:textId="4AEF3DCF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5FC41A2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Outdoor Recreation Committee meeting had only two participants (Kit and David from Sussex County).</w:t>
      </w:r>
    </w:p>
    <w:p w:rsidR="5FC41A21" w:rsidP="645E7619" w:rsidRDefault="5FC41A21" w14:paraId="3C93B3A2" w14:textId="4CAC6ABC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5FC41A2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Conversation focused informally on the Sussex County land acquisition project and broader recreational possibilities in the region.</w:t>
      </w:r>
    </w:p>
    <w:p w:rsidR="5FC41A21" w:rsidP="645E7619" w:rsidRDefault="5FC41A21" w14:paraId="251ADBE1" w14:textId="4293DA0D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5FC41A2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Because discussion was informal and exploratory, no formal notes were taken for this committee.</w:t>
      </w:r>
    </w:p>
    <w:p w:rsidR="645E7619" w:rsidP="645E7619" w:rsidRDefault="645E7619" w14:paraId="278C6BB5" w14:textId="5559E033">
      <w:pPr>
        <w:bidi w:val="0"/>
        <w:spacing w:before="0" w:beforeAutospacing="off" w:after="200" w:afterAutospacing="off" w:line="276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6FA9076A" w:rsidP="645E7619" w:rsidRDefault="6FA9076A" w14:paraId="0B5E7156" w14:textId="69B0884E">
      <w:pPr>
        <w:pStyle w:val="Heading2"/>
        <w:bidi w:val="0"/>
        <w:spacing w:before="261" w:beforeAutospacing="off" w:after="261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Guest Presentation – The Nature Conservancy (Dan Hannon)</w:t>
      </w:r>
    </w:p>
    <w:p w:rsidR="6FA9076A" w:rsidP="645E7619" w:rsidRDefault="6FA9076A" w14:paraId="3B4E3431" w14:textId="01EDFA33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Overview of TNC’s Work in the Southeast</w:t>
      </w:r>
    </w:p>
    <w:p w:rsidR="6FA9076A" w:rsidP="645E7619" w:rsidRDefault="6FA9076A" w14:paraId="32CA2709" w14:textId="65D17CE4">
      <w:pPr>
        <w:pStyle w:val="ListParagraph"/>
        <w:numPr>
          <w:ilvl w:val="0"/>
          <w:numId w:val="3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Dan Hannon provided an overview of The Nature Conservancy’s (TNC) long-term conservation work across southeastern Virginia and northeastern North Carolina, centered on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Pinelands Landscape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the region’s core conservation focus area.</w:t>
      </w:r>
    </w:p>
    <w:p w:rsidR="645E7619" w:rsidP="645E7619" w:rsidRDefault="645E7619" w14:paraId="30227B98" w14:textId="3E6431D8">
      <w:pPr>
        <w:bidi w:val="0"/>
        <w:spacing w:before="0" w:beforeAutospacing="off" w:after="0" w:afterAutospacing="off" w:line="300" w:lineRule="auto"/>
        <w:jc w:val="left"/>
      </w:pPr>
    </w:p>
    <w:p w:rsidR="6FA9076A" w:rsidP="645E7619" w:rsidRDefault="6FA9076A" w14:paraId="0E69F3C8" w14:textId="3281B22B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Historical Timeline of Major Conservation Milestones</w:t>
      </w:r>
    </w:p>
    <w:p w:rsidR="6FA9076A" w:rsidP="645E7619" w:rsidRDefault="6FA9076A" w14:paraId="2EB740DB" w14:textId="53AB8641">
      <w:pPr>
        <w:bidi w:val="0"/>
        <w:spacing w:before="210" w:beforeAutospacing="off" w:after="210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1970s</w:t>
      </w:r>
    </w:p>
    <w:p w:rsidR="6FA9076A" w:rsidP="645E7619" w:rsidRDefault="6FA9076A" w14:paraId="1398CB17" w14:textId="44EF8860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TNC began its conservation efforts in the Southeast.</w:t>
      </w:r>
    </w:p>
    <w:p w:rsidR="6FA9076A" w:rsidP="645E7619" w:rsidRDefault="6FA9076A" w14:paraId="2B3181CE" w14:textId="239F4AD6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major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19,000‑acre land donation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Virginia and North Carolina led to the establishment of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Great Dismal Swamp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along with additional conservation areas such as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Chowan Swamp Game Land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a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State Natural Area Preserve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FA9076A" w:rsidP="645E7619" w:rsidRDefault="6FA9076A" w14:paraId="25554088" w14:textId="2ED9BC86">
      <w:pPr>
        <w:bidi w:val="0"/>
        <w:spacing w:before="210" w:beforeAutospacing="off" w:after="210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1980s</w:t>
      </w:r>
    </w:p>
    <w:p w:rsidR="6FA9076A" w:rsidP="645E7619" w:rsidRDefault="6FA9076A" w14:paraId="5DE95070" w14:textId="717C49BD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Expansion of conservation efforts continued with the establishment of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Blackwater Natural Area Preserve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FA9076A" w:rsidP="645E7619" w:rsidRDefault="6FA9076A" w14:paraId="114B47CE" w14:textId="2E52B8EB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TNC refined its approach of obtaining land through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donation or purchase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then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transferring it to partner organizations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long-term stewardship.</w:t>
      </w:r>
    </w:p>
    <w:p w:rsidR="6FA9076A" w:rsidP="645E7619" w:rsidRDefault="6FA9076A" w14:paraId="32FC4A90" w14:textId="38CAE9F1">
      <w:pPr>
        <w:bidi w:val="0"/>
        <w:spacing w:before="210" w:beforeAutospacing="off" w:after="210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1990s</w:t>
      </w:r>
    </w:p>
    <w:p w:rsidR="6FA9076A" w:rsidP="645E7619" w:rsidRDefault="6FA9076A" w14:paraId="09A33E9B" w14:textId="187A3721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TNC focused on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Green Sea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initiative, emphasizing protection around the Great Dismal Swamp, Northwest River, and North Landing River.</w:t>
      </w:r>
    </w:p>
    <w:p w:rsidR="6FA9076A" w:rsidP="645E7619" w:rsidRDefault="6FA9076A" w14:paraId="53BA85E1" w14:textId="37FC2513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After major progress and strong local stewardship, TNC determined the area was sufficiently protected and shifted priorities.</w:t>
      </w:r>
    </w:p>
    <w:p w:rsidR="6FA9076A" w:rsidP="645E7619" w:rsidRDefault="6FA9076A" w14:paraId="72213736" w14:textId="367A013E">
      <w:pPr>
        <w:bidi w:val="0"/>
        <w:spacing w:before="210" w:beforeAutospacing="off" w:after="210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2000s</w:t>
      </w:r>
    </w:p>
    <w:p w:rsidR="6FA9076A" w:rsidP="645E7619" w:rsidRDefault="6FA9076A" w14:paraId="36EA46DC" w14:textId="6E03F21F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Focus transitioned to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upland pine and longleaf pine ecosystem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historically prominent in southeast Virginia.</w:t>
      </w:r>
    </w:p>
    <w:p w:rsidR="6FA9076A" w:rsidP="645E7619" w:rsidRDefault="6FA9076A" w14:paraId="15E8AD99" w14:textId="4B94B7F8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TNC established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Piney Grove Preserve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Sussex County—now its flagship longleaf site in Virginia.</w:t>
      </w:r>
    </w:p>
    <w:p w:rsidR="6FA9076A" w:rsidP="645E7619" w:rsidRDefault="6FA9076A" w14:paraId="226E527E" w14:textId="02E462E4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TNC facilitated the acquisition or transfer of lands such as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Big Woods State Forest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Big Woods Wildlife Management Area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FA9076A" w:rsidP="645E7619" w:rsidRDefault="6FA9076A" w14:paraId="7BB602F8" w14:textId="04C14641">
      <w:pPr>
        <w:bidi w:val="0"/>
        <w:spacing w:before="210" w:beforeAutospacing="off" w:after="210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2010s–Present</w:t>
      </w:r>
    </w:p>
    <w:p w:rsidR="6FA9076A" w:rsidP="645E7619" w:rsidRDefault="6FA9076A" w14:paraId="29A80F87" w14:textId="4D338852">
      <w:pPr>
        <w:pStyle w:val="ListParagraph"/>
        <w:numPr>
          <w:ilvl w:val="0"/>
          <w:numId w:val="3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Continued additions to Piney Grove and expansion of longleaf restoration efforts.</w:t>
      </w:r>
    </w:p>
    <w:p w:rsidR="6FA9076A" w:rsidP="645E7619" w:rsidRDefault="6FA9076A" w14:paraId="3871ECD0" w14:textId="3E50149A">
      <w:pPr>
        <w:pStyle w:val="ListParagraph"/>
        <w:numPr>
          <w:ilvl w:val="0"/>
          <w:numId w:val="3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Supported the creation of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South Quay Sandhills Natural Area Preserve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FA9076A" w:rsidP="645E7619" w:rsidRDefault="6FA9076A" w14:paraId="1C43AA5D" w14:textId="574B1E31">
      <w:pPr>
        <w:pStyle w:val="ListParagraph"/>
        <w:numPr>
          <w:ilvl w:val="0"/>
          <w:numId w:val="3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Additional targeted acquisitions occurred throughout the broader region.</w:t>
      </w:r>
    </w:p>
    <w:p w:rsidR="645E7619" w:rsidP="645E7619" w:rsidRDefault="645E7619" w14:paraId="595006CA" w14:textId="19729F4F">
      <w:pPr>
        <w:bidi w:val="0"/>
        <w:spacing w:before="0" w:beforeAutospacing="off" w:after="0" w:afterAutospacing="off" w:line="300" w:lineRule="auto"/>
        <w:jc w:val="left"/>
      </w:pPr>
    </w:p>
    <w:p w:rsidR="6FA9076A" w:rsidP="645E7619" w:rsidRDefault="6FA9076A" w14:paraId="1B1454C9" w14:textId="4048A919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Overall Impact</w:t>
      </w:r>
    </w:p>
    <w:p w:rsidR="6FA9076A" w:rsidP="645E7619" w:rsidRDefault="6FA9076A" w14:paraId="2A9241E0" w14:textId="294348DD">
      <w:pPr>
        <w:pStyle w:val="ListParagraph"/>
        <w:numPr>
          <w:ilvl w:val="0"/>
          <w:numId w:val="3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Across Virginia and North Carolina, TNC has protected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over 100,000 acres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through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100+ land deals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over the last five decades.</w:t>
      </w:r>
    </w:p>
    <w:p w:rsidR="6FA9076A" w:rsidP="645E7619" w:rsidRDefault="6FA9076A" w14:paraId="5FCFDA9C" w14:textId="084467E4">
      <w:pPr>
        <w:pStyle w:val="ListParagraph"/>
        <w:numPr>
          <w:ilvl w:val="0"/>
          <w:numId w:val="3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Dan noted this reflects both historic work and current ongoing acquisitions.</w:t>
      </w:r>
    </w:p>
    <w:p w:rsidR="645E7619" w:rsidP="645E7619" w:rsidRDefault="645E7619" w14:paraId="5BAC5D7E" w14:textId="6BFA6621">
      <w:pPr>
        <w:bidi w:val="0"/>
        <w:spacing w:before="0" w:beforeAutospacing="off" w:after="0" w:afterAutospacing="off" w:line="300" w:lineRule="auto"/>
        <w:jc w:val="left"/>
      </w:pPr>
    </w:p>
    <w:p w:rsidR="6FA9076A" w:rsidP="645E7619" w:rsidRDefault="6FA9076A" w14:paraId="2072AF69" w14:textId="30835CC5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Current Partnerships &amp; Priorities</w:t>
      </w:r>
    </w:p>
    <w:p w:rsidR="6FA9076A" w:rsidP="645E7619" w:rsidRDefault="6FA9076A" w14:paraId="624DDAF9" w14:textId="2537C25B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TNC is actively collaborating with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state and federal partners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pursue new conservation acquisitions using a variety of grant sources.</w:t>
      </w:r>
    </w:p>
    <w:p w:rsidR="6FA9076A" w:rsidP="645E7619" w:rsidRDefault="6FA9076A" w14:paraId="36194C33" w14:textId="70419538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Restoration efforts are conducted through the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Longleaf Cooperators of Virginia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 multi-partner initiative.</w:t>
      </w:r>
    </w:p>
    <w:p w:rsidR="6FA9076A" w:rsidP="645E7619" w:rsidRDefault="6FA9076A" w14:paraId="6FC7E9E5" w14:textId="1845511F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Priority conservation areas include: </w:t>
      </w:r>
    </w:p>
    <w:p w:rsidR="6FA9076A" w:rsidP="645E7619" w:rsidRDefault="6FA9076A" w14:paraId="1EACA18A" w14:textId="3F32BB32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Upland pine and longleaf pine habitats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especially fire‑maintained systems</w:t>
      </w:r>
    </w:p>
    <w:p w:rsidR="6FA9076A" w:rsidP="645E7619" w:rsidRDefault="6FA9076A" w14:paraId="2C5A237A" w14:textId="36E5C683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region’s </w:t>
      </w: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three major rivers</w:t>
      </w: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their tributaries</w:t>
      </w:r>
    </w:p>
    <w:p w:rsidR="6FA9076A" w:rsidP="645E7619" w:rsidRDefault="6FA9076A" w14:paraId="3779F392" w14:textId="1466F2E4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Areas supporting historic biodiversity and rare species communities</w:t>
      </w:r>
    </w:p>
    <w:p w:rsidR="645E7619" w:rsidP="645E7619" w:rsidRDefault="645E7619" w14:paraId="3E17F363" w14:textId="6A3BB27E">
      <w:pPr>
        <w:bidi w:val="0"/>
        <w:spacing w:before="0" w:beforeAutospacing="off" w:after="0" w:afterAutospacing="off" w:line="300" w:lineRule="auto"/>
        <w:jc w:val="left"/>
      </w:pPr>
    </w:p>
    <w:p w:rsidR="6FA9076A" w:rsidP="645E7619" w:rsidRDefault="6FA9076A" w14:paraId="2EC50F9C" w14:textId="13C349B4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FA9076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Closing Notes</w:t>
      </w:r>
    </w:p>
    <w:p w:rsidR="6FA9076A" w:rsidP="645E7619" w:rsidRDefault="6FA9076A" w14:paraId="7CC79C8E" w14:textId="0C5E9769">
      <w:pPr>
        <w:pStyle w:val="ListParagraph"/>
        <w:numPr>
          <w:ilvl w:val="0"/>
          <w:numId w:val="4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Dan concluded by offering to answer questions and shared his contact information in the chat for follow‑up.</w:t>
      </w:r>
    </w:p>
    <w:p w:rsidR="6FA9076A" w:rsidP="645E7619" w:rsidRDefault="6FA9076A" w14:paraId="4A867A71" w14:textId="227A0526">
      <w:pPr>
        <w:pStyle w:val="ListParagraph"/>
        <w:numPr>
          <w:ilvl w:val="0"/>
          <w:numId w:val="4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FA9076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 emphasized TNC’s ongoing commitment to land protection, restoration, and partnership-driven conservation in the Southern Rivers region.</w:t>
      </w:r>
    </w:p>
    <w:p w:rsidR="645E7619" w:rsidP="645E7619" w:rsidRDefault="645E7619" w14:paraId="611BBFB2" w14:textId="046FBEEE">
      <w:pPr>
        <w:pStyle w:val="Heading2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</w:pPr>
    </w:p>
    <w:p w:rsidR="2DB8A08D" w:rsidP="645E7619" w:rsidRDefault="2DB8A08D" w14:paraId="13FE8854" w14:textId="366E6280">
      <w:pPr>
        <w:pStyle w:val="Heading2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Guest Presentation – Virginia Department of Forestry (Justin Altice)</w:t>
      </w:r>
    </w:p>
    <w:p w:rsidR="2DB8A08D" w:rsidP="645E7619" w:rsidRDefault="2DB8A08D" w14:paraId="7AFA1448" w14:textId="4FBD7896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Overview of Presenter and Program</w:t>
      </w:r>
    </w:p>
    <w:p w:rsidR="2DB8A08D" w:rsidP="645E7619" w:rsidRDefault="2DB8A08D" w14:paraId="407DCBA5" w14:textId="6D2ADE13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Altice, Virginia Department of Forestry (DOF), provided an overview of the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Forest Legacy Program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 long‑standing federal–state partnership between DOF and the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U.S. Forest Service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2DB8A08D" w:rsidP="645E7619" w:rsidRDefault="2DB8A08D" w14:paraId="318B63D0" w14:textId="4E494922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Forest Legacy Program has existed for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over 30 years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at the federal level, with Virginia actively participating for approximately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25 years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645E7619" w:rsidP="645E7619" w:rsidRDefault="645E7619" w14:paraId="4809115F" w14:textId="5DB0DB38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303154E6" w14:textId="5210E255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About the Forest Legacy Program</w:t>
      </w:r>
    </w:p>
    <w:p w:rsidR="2DB8A08D" w:rsidP="645E7619" w:rsidRDefault="2DB8A08D" w14:paraId="6646D10E" w14:textId="17DBDD9C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program provides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competitive annual federal funding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forest land conservation projects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; funds are not allocated automatically to states but awarded based on quality and scale of proposals.</w:t>
      </w:r>
    </w:p>
    <w:p w:rsidR="2DB8A08D" w:rsidP="645E7619" w:rsidRDefault="2DB8A08D" w14:paraId="0939F2D1" w14:textId="508F9B20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National funding is generally stable and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bipartisanly supported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2DB8A08D" w:rsidP="645E7619" w:rsidRDefault="2DB8A08D" w14:paraId="46AB6D77" w14:textId="67E7A474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Virginia has a strong track record of successfully securing funding through well‑developed project proposals.</w:t>
      </w:r>
    </w:p>
    <w:p w:rsidR="645E7619" w:rsidP="645E7619" w:rsidRDefault="645E7619" w14:paraId="05654178" w14:textId="579CE774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4C28EB52" w14:textId="077F84E8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Project Scale and Funding Structure</w:t>
      </w:r>
    </w:p>
    <w:p w:rsidR="2DB8A08D" w:rsidP="645E7619" w:rsidRDefault="2DB8A08D" w14:paraId="0DEA1412" w14:textId="055132F2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Projects are typically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landscape‑scale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often involving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thousands of acres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. </w:t>
      </w:r>
    </w:p>
    <w:p w:rsidR="2DB8A08D" w:rsidP="645E7619" w:rsidRDefault="2DB8A08D" w14:paraId="00155B19" w14:textId="23D20307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In Virginia, the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average project size has been ~4,000 acres since 2018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2DB8A08D" w:rsidP="645E7619" w:rsidRDefault="2DB8A08D" w14:paraId="6C0E2305" w14:textId="64829250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Projects may involve: </w:t>
      </w:r>
    </w:p>
    <w:p w:rsidR="2DB8A08D" w:rsidP="645E7619" w:rsidRDefault="2DB8A08D" w14:paraId="0C332F91" w14:textId="39F42548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Fee-simple acquisition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of forestland for public purposes, or</w:t>
      </w:r>
    </w:p>
    <w:p w:rsidR="2DB8A08D" w:rsidP="645E7619" w:rsidRDefault="2DB8A08D" w14:paraId="5BDF88DA" w14:textId="4FE45C4C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Conservation easements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keep forestland permanently protected.</w:t>
      </w:r>
    </w:p>
    <w:p w:rsidR="2DB8A08D" w:rsidP="645E7619" w:rsidRDefault="2DB8A08D" w14:paraId="344C0077" w14:textId="5F621C7E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Federal funding can cover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up to 75%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of project costs, including: </w:t>
      </w:r>
    </w:p>
    <w:p w:rsidR="2DB8A08D" w:rsidP="645E7619" w:rsidRDefault="2DB8A08D" w14:paraId="492D1130" w14:textId="67E104AC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Easement or land purchase</w:t>
      </w:r>
    </w:p>
    <w:p w:rsidR="2DB8A08D" w:rsidP="645E7619" w:rsidRDefault="2DB8A08D" w14:paraId="69963A54" w14:textId="5E2DDA1E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Surveys</w:t>
      </w:r>
    </w:p>
    <w:p w:rsidR="2DB8A08D" w:rsidP="645E7619" w:rsidRDefault="2DB8A08D" w14:paraId="6D79B4FF" w14:textId="3562095D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Title work</w:t>
      </w:r>
    </w:p>
    <w:p w:rsidR="2DB8A08D" w:rsidP="645E7619" w:rsidRDefault="2DB8A08D" w14:paraId="4C219B41" w14:textId="459112F0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Appraisals</w:t>
      </w:r>
    </w:p>
    <w:p w:rsidR="2DB8A08D" w:rsidP="645E7619" w:rsidRDefault="2DB8A08D" w14:paraId="39F3BDA9" w14:textId="1EBEBC8D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Other due‑diligence requirements</w:t>
      </w:r>
    </w:p>
    <w:p w:rsidR="2DB8A08D" w:rsidP="645E7619" w:rsidRDefault="2DB8A08D" w14:paraId="37D34567" w14:textId="79682F66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25% non-federal match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is required.</w:t>
      </w:r>
    </w:p>
    <w:p w:rsidR="2DB8A08D" w:rsidP="645E7619" w:rsidRDefault="2DB8A08D" w14:paraId="54DBB932" w14:textId="00AB5CF9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Easements or fee acquisitions must ultimately be held by 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government entity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though nonprofit partners play critical roles in project development.</w:t>
      </w:r>
    </w:p>
    <w:p w:rsidR="645E7619" w:rsidP="645E7619" w:rsidRDefault="645E7619" w14:paraId="4C949628" w14:textId="5027CEF7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0DBF30A0" w14:textId="16693699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Role of Partners</w:t>
      </w:r>
    </w:p>
    <w:p w:rsidR="2DB8A08D" w:rsidP="645E7619" w:rsidRDefault="2DB8A08D" w14:paraId="3BD030CC" w14:textId="0F932311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Because of the scale and complexity of these projects, DOF relies heavily on partners with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strong landowner relationships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2DB8A08D" w:rsidP="645E7619" w:rsidRDefault="2DB8A08D" w14:paraId="0CF2824B" w14:textId="2C0F09F5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emphasized that successful projects require: </w:t>
      </w:r>
    </w:p>
    <w:p w:rsidR="2DB8A08D" w:rsidP="645E7619" w:rsidRDefault="2DB8A08D" w14:paraId="2E532FD7" w14:textId="7BBE9218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willing landowner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</w:t>
      </w:r>
    </w:p>
    <w:p w:rsidR="2DB8A08D" w:rsidP="645E7619" w:rsidRDefault="2DB8A08D" w14:paraId="5D7C41DE" w14:textId="29D95579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project partner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(nonprofit, PDC, etc.), and</w:t>
      </w:r>
    </w:p>
    <w:p w:rsidR="2DB8A08D" w:rsidP="645E7619" w:rsidRDefault="2DB8A08D" w14:paraId="16E2729B" w14:textId="1DACB8F5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DOF coordination with the Forest Service.</w:t>
      </w:r>
    </w:p>
    <w:p w:rsidR="645E7619" w:rsidP="645E7619" w:rsidRDefault="645E7619" w14:paraId="45EF5A76" w14:textId="2A2813FC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764E0AAA" w14:textId="4918A3E8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Current Conservation Project (Brunswick, Southampton &amp; Sussex Counties)</w:t>
      </w:r>
    </w:p>
    <w:p w:rsidR="2DB8A08D" w:rsidP="645E7619" w:rsidRDefault="2DB8A08D" w14:paraId="43B833E5" w14:textId="6EFB0BF0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described a major multi‑county project involving 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single landowner with extensive landholdings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2DB8A08D" w:rsidP="645E7619" w:rsidRDefault="2DB8A08D" w14:paraId="6C4D0B0D" w14:textId="33303EC0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Project includes: </w:t>
      </w:r>
    </w:p>
    <w:p w:rsidR="2DB8A08D" w:rsidP="645E7619" w:rsidRDefault="2DB8A08D" w14:paraId="38DC4069" w14:textId="2DD50851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Multiple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conservation easements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and</w:t>
      </w:r>
    </w:p>
    <w:p w:rsidR="2DB8A08D" w:rsidP="645E7619" w:rsidRDefault="2DB8A08D" w14:paraId="0AF4E7C1" w14:textId="559EECAF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separate effort to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acquire land for public access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along two scenic rivers: </w:t>
      </w:r>
    </w:p>
    <w:p w:rsidR="2DB8A08D" w:rsidP="645E7619" w:rsidRDefault="2DB8A08D" w14:paraId="7C40D1EE" w14:textId="4E9CD627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Nottoway River</w:t>
      </w:r>
    </w:p>
    <w:p w:rsidR="2DB8A08D" w:rsidP="645E7619" w:rsidRDefault="2DB8A08D" w14:paraId="0E000D38" w14:textId="34983D06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Maheran River</w:t>
      </w:r>
    </w:p>
    <w:p w:rsidR="2DB8A08D" w:rsidP="645E7619" w:rsidRDefault="2DB8A08D" w14:paraId="283706FD" w14:textId="141C6B21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Several parcels have river frontage suitable for public launch sites or recreation access.</w:t>
      </w:r>
    </w:p>
    <w:p w:rsidR="645E7619" w:rsidP="645E7619" w:rsidRDefault="645E7619" w14:paraId="1BB4BBD8" w14:textId="4D693373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18470744" w14:textId="562A47FD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Public Access Component</w:t>
      </w:r>
    </w:p>
    <w:p w:rsidR="2DB8A08D" w:rsidP="645E7619" w:rsidRDefault="2DB8A08D" w14:paraId="74809A89" w14:textId="51C4F809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DOF is exploring whether there is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local and regional interest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establishing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new public access points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along the Nottoway and Maheran Rivers.</w:t>
      </w:r>
    </w:p>
    <w:p w:rsidR="2DB8A08D" w:rsidP="645E7619" w:rsidRDefault="2DB8A08D" w14:paraId="2892F0E5" w14:textId="05D51EE5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encouraged participants to reach out if they are interested in: </w:t>
      </w:r>
    </w:p>
    <w:p w:rsidR="2DB8A08D" w:rsidP="645E7619" w:rsidRDefault="2DB8A08D" w14:paraId="09CEF08D" w14:textId="1952940A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Supporting such a project, or</w:t>
      </w:r>
    </w:p>
    <w:p w:rsidR="2DB8A08D" w:rsidP="645E7619" w:rsidRDefault="2DB8A08D" w14:paraId="7BD1F510" w14:textId="56A70325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Helping shape long‑term access development.</w:t>
      </w:r>
    </w:p>
    <w:p w:rsidR="2DB8A08D" w:rsidP="645E7619" w:rsidRDefault="2DB8A08D" w14:paraId="510EEB37" w14:textId="1A7E233E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This is 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long‑term idea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not an immediate action item, but early conversations will help determine feasibility.</w:t>
      </w:r>
    </w:p>
    <w:p w:rsidR="645E7619" w:rsidP="645E7619" w:rsidRDefault="645E7619" w14:paraId="4CE5FE4C" w14:textId="58FADA43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7A00C6C5" w14:textId="168AAEBE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Coordination with Other Planning Efforts</w:t>
      </w:r>
    </w:p>
    <w:p w:rsidR="2DB8A08D" w:rsidP="645E7619" w:rsidRDefault="2DB8A08D" w14:paraId="54C4E3B8" w14:textId="34F4FFAE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Following discussions with Kit, Justin connected with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Southside PDC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which 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indicated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there may already be an effort underway to create a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</w:t>
      </w:r>
      <w:r w:rsidRPr="645E7619" w:rsidR="7BA719A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\e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he</w:t>
      </w:r>
      <w:r w:rsidRPr="645E7619" w:rsidR="5E210CF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</w:t>
      </w:r>
      <w:r w:rsidRPr="645E7619" w:rsidR="26EAB0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 Blueway Plan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2DB8A08D" w:rsidP="645E7619" w:rsidRDefault="2DB8A08D" w14:paraId="24A54145" w14:textId="47184184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This could be complementary to the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student‑led Blueway/Greenway planning project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discussed earlier in the meeting.</w:t>
      </w:r>
    </w:p>
    <w:p w:rsidR="2DB8A08D" w:rsidP="645E7619" w:rsidRDefault="2DB8A08D" w14:paraId="325B149F" w14:textId="128239B8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will be meeting with </w:t>
      </w: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Brunswick County next week</w:t>
      </w: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continue related discussions; the county expressed strong interest in the concept.</w:t>
      </w:r>
    </w:p>
    <w:p w:rsidR="645E7619" w:rsidP="645E7619" w:rsidRDefault="645E7619" w14:paraId="011E96AD" w14:textId="25B9148E">
      <w:pPr>
        <w:bidi w:val="0"/>
        <w:spacing w:before="0" w:beforeAutospacing="off" w:after="0" w:afterAutospacing="off" w:line="300" w:lineRule="auto"/>
        <w:jc w:val="left"/>
      </w:pPr>
    </w:p>
    <w:p w:rsidR="2DB8A08D" w:rsidP="645E7619" w:rsidRDefault="2DB8A08D" w14:paraId="6ED4BB7F" w14:textId="3311104C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2DB8A08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Closing Remarks</w:t>
      </w:r>
    </w:p>
    <w:p w:rsidR="2DB8A08D" w:rsidP="645E7619" w:rsidRDefault="2DB8A08D" w14:paraId="0165FCF9" w14:textId="6D4454B8">
      <w:pPr>
        <w:pStyle w:val="ListParagraph"/>
        <w:numPr>
          <w:ilvl w:val="0"/>
          <w:numId w:val="2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Justin invited questions and follow‑up conversations.</w:t>
      </w:r>
    </w:p>
    <w:p w:rsidR="2DB8A08D" w:rsidP="645E7619" w:rsidRDefault="2DB8A08D" w14:paraId="62385F36" w14:textId="7225C22B">
      <w:pPr>
        <w:pStyle w:val="ListParagraph"/>
        <w:numPr>
          <w:ilvl w:val="0"/>
          <w:numId w:val="29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2DB8A0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 emphasized DOF’s openness to local input and willingness to collaborate on conservation and public access initiatives in the Southern Rivers region.</w:t>
      </w:r>
    </w:p>
    <w:p w:rsidR="631B5EE3" w:rsidP="645E7619" w:rsidRDefault="631B5EE3" w14:paraId="5FB907E2" w14:textId="178E8346">
      <w:pPr>
        <w:pStyle w:val="Heading2"/>
        <w:bidi w:val="0"/>
        <w:spacing w:before="261" w:beforeAutospacing="off" w:after="261" w:afterAutospacing="off" w:line="300" w:lineRule="auto"/>
        <w:jc w:val="left"/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Discussion Following DOF Presentation (Meeting Minutes)</w:t>
      </w:r>
    </w:p>
    <w:p w:rsidR="631B5EE3" w:rsidP="645E7619" w:rsidRDefault="631B5EE3" w14:paraId="14390C83" w14:textId="3A3FA49D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Alignment With Regional Priorities</w:t>
      </w:r>
    </w:p>
    <w:p w:rsidR="631B5EE3" w:rsidP="645E7619" w:rsidRDefault="631B5EE3" w14:paraId="11240963" w14:textId="25898454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thanked Justin for his presentation and noted that the Forest Legacy Program aligns strongly with ongoing efforts at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Crater PDC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including: </w:t>
      </w:r>
    </w:p>
    <w:p w:rsidR="631B5EE3" w:rsidP="645E7619" w:rsidRDefault="631B5EE3" w14:paraId="6770C20D" w14:textId="6111AC8F">
      <w:pPr>
        <w:pStyle w:val="ListParagraph"/>
        <w:numPr>
          <w:ilvl w:val="1"/>
          <w:numId w:val="3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Land acquisition initiatives</w:t>
      </w:r>
    </w:p>
    <w:p w:rsidR="631B5EE3" w:rsidP="645E7619" w:rsidRDefault="631B5EE3" w14:paraId="7FD9C8CF" w14:textId="72D62CEC">
      <w:pPr>
        <w:pStyle w:val="ListParagraph"/>
        <w:numPr>
          <w:ilvl w:val="1"/>
          <w:numId w:val="3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Development of a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Public Access Authority</w:t>
      </w:r>
    </w:p>
    <w:p w:rsidR="631B5EE3" w:rsidP="645E7619" w:rsidRDefault="631B5EE3" w14:paraId="5B572242" w14:textId="22A06570">
      <w:pPr>
        <w:pStyle w:val="ListParagraph"/>
        <w:numPr>
          <w:ilvl w:val="1"/>
          <w:numId w:val="3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Broader Roundtable goals related to conservation and recreation</w:t>
      </w:r>
    </w:p>
    <w:p w:rsidR="631B5EE3" w:rsidP="645E7619" w:rsidRDefault="631B5EE3" w14:paraId="36F96F8E" w14:textId="19338CBD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also highlighted interest in collaborating with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Southside PDC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which may be exploring a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Blueway effort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and expressed enthusiasm for expanding land conservation and access opportunities in the region.</w:t>
      </w:r>
    </w:p>
    <w:p w:rsidR="645E7619" w:rsidP="645E7619" w:rsidRDefault="645E7619" w14:paraId="5A8C4D0B" w14:textId="4EDC8823">
      <w:pPr>
        <w:bidi w:val="0"/>
        <w:spacing w:before="0" w:beforeAutospacing="off" w:after="0" w:afterAutospacing="off" w:line="300" w:lineRule="auto"/>
        <w:jc w:val="left"/>
      </w:pPr>
    </w:p>
    <w:p w:rsidR="631B5EE3" w:rsidP="645E7619" w:rsidRDefault="631B5EE3" w14:paraId="595291CA" w14:textId="24800E20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Questions from Michelle Lovejoy (Environmental Defense Fund)</w:t>
      </w:r>
    </w:p>
    <w:p w:rsidR="631B5EE3" w:rsidP="645E7619" w:rsidRDefault="631B5EE3" w14:paraId="73D0AA68" w14:textId="5FFDB37F">
      <w:pPr>
        <w:bidi w:val="0"/>
        <w:spacing w:before="210" w:beforeAutospacing="off" w:after="210" w:afterAutospacing="off" w:line="300" w:lineRule="auto"/>
        <w:jc w:val="left"/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Michelle raised three key questions:</w:t>
      </w:r>
    </w:p>
    <w:p w:rsidR="631B5EE3" w:rsidP="645E7619" w:rsidRDefault="631B5EE3" w14:paraId="770B5B0B" w14:textId="79455D2A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How does Virginia’s Forest Legacy Program funding compare to other Mid‑Atlantic or Southeastern states?</w:t>
      </w:r>
    </w:p>
    <w:p w:rsidR="631B5EE3" w:rsidP="645E7619" w:rsidRDefault="631B5EE3" w14:paraId="042C93AF" w14:textId="40FCDE43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Does the program include dedicated funding for specific geographic areas (e.g., Chesapeake Bay)?</w:t>
      </w:r>
    </w:p>
    <w:p w:rsidR="631B5EE3" w:rsidP="645E7619" w:rsidRDefault="631B5EE3" w14:paraId="4A1BB5A9" w14:textId="00443093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Are there opportunities to leverage other federal or state programs, such as: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631B5EE3" w:rsidP="645E7619" w:rsidRDefault="631B5EE3" w14:paraId="2E5271CC" w14:textId="35DCF32B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Sentinel Landscapes</w:t>
      </w:r>
    </w:p>
    <w:p w:rsidR="631B5EE3" w:rsidP="645E7619" w:rsidRDefault="631B5EE3" w14:paraId="648B33C2" w14:textId="210BE639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State Forest Service priority areas</w:t>
      </w:r>
    </w:p>
    <w:p w:rsidR="631B5EE3" w:rsidP="645E7619" w:rsidRDefault="631B5EE3" w14:paraId="5FE88543" w14:textId="2EF48835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Joint Chiefs Landscape Restoration Partnership</w:t>
      </w:r>
    </w:p>
    <w:p w:rsidR="645E7619" w:rsidP="645E7619" w:rsidRDefault="645E7619" w14:paraId="1EAA4F59" w14:textId="310C5283">
      <w:pPr>
        <w:bidi w:val="0"/>
        <w:spacing w:before="0" w:beforeAutospacing="off" w:after="0" w:afterAutospacing="off" w:line="300" w:lineRule="auto"/>
        <w:jc w:val="left"/>
      </w:pPr>
    </w:p>
    <w:p w:rsidR="631B5EE3" w:rsidP="645E7619" w:rsidRDefault="631B5EE3" w14:paraId="3CDE4653" w14:textId="16431D68">
      <w:pPr>
        <w:pStyle w:val="Heading3"/>
        <w:bidi w:val="0"/>
        <w:spacing w:before="246" w:beforeAutospacing="off" w:after="246" w:afterAutospacing="off" w:line="300" w:lineRule="auto"/>
        <w:jc w:val="left"/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Responses from Justin Altice (DOF)</w:t>
      </w:r>
    </w:p>
    <w:p w:rsidR="631B5EE3" w:rsidP="645E7619" w:rsidRDefault="631B5EE3" w14:paraId="235D7FAC" w14:textId="58281DCA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addressed the questions in reverse order: </w:t>
      </w:r>
    </w:p>
    <w:p w:rsidR="631B5EE3" w:rsidP="645E7619" w:rsidRDefault="631B5EE3" w14:paraId="1127406E" w14:textId="7592FBB4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Sentinel Landscapes: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631B5EE3" w:rsidP="645E7619" w:rsidRDefault="631B5EE3" w14:paraId="4D7C44AC" w14:textId="26A36BCD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program is gaining momentum in Virginia under Mary Bennett’s leadership.</w:t>
      </w:r>
    </w:p>
    <w:p w:rsidR="631B5EE3" w:rsidP="645E7619" w:rsidRDefault="631B5EE3" w14:paraId="3348D9B7" w14:textId="6CD39553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There is strong potential to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align Sentinel Landscapes funding with Forest Legacy projects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as has been successfully done in other states.</w:t>
      </w:r>
    </w:p>
    <w:p w:rsidR="631B5EE3" w:rsidP="645E7619" w:rsidRDefault="631B5EE3" w14:paraId="6B5076CB" w14:textId="2E21161E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Comparisons Across States: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631B5EE3" w:rsidP="645E7619" w:rsidRDefault="631B5EE3" w14:paraId="00C605BA" w14:textId="0CF63A49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Funding levels vary widely depending on how active each state is in submitting project proposals.</w:t>
      </w:r>
    </w:p>
    <w:p w:rsidR="631B5EE3" w:rsidP="645E7619" w:rsidRDefault="631B5EE3" w14:paraId="5E258851" w14:textId="755D41F3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Neighboring states like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North and South Carolina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are particularly active.</w:t>
      </w:r>
    </w:p>
    <w:p w:rsidR="631B5EE3" w:rsidP="645E7619" w:rsidRDefault="631B5EE3" w14:paraId="4F5F11E2" w14:textId="1B172DFB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Virginia is considered a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consistently successful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state in securing Forest Legacy funding.</w:t>
      </w:r>
    </w:p>
    <w:p w:rsidR="631B5EE3" w:rsidP="645E7619" w:rsidRDefault="631B5EE3" w14:paraId="3C403851" w14:textId="33A646EB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Justin noted he does not have up‑to‑the‑minute comparative numbers but emphasized project quality and competition as the key factors.</w:t>
      </w:r>
    </w:p>
    <w:p w:rsidR="631B5EE3" w:rsidP="645E7619" w:rsidRDefault="631B5EE3" w14:paraId="42A9D64D" w14:textId="128F0E36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Joint Chiefs Program: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631B5EE3" w:rsidP="645E7619" w:rsidRDefault="631B5EE3" w14:paraId="754A4A84" w14:textId="4F1045C8">
      <w:pPr>
        <w:pStyle w:val="ListParagraph"/>
        <w:numPr>
          <w:ilvl w:val="2"/>
          <w:numId w:val="32"/>
        </w:numPr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Justin deferred to </w:t>
      </w:r>
      <w:r w:rsidRPr="645E7619" w:rsidR="631B5EE3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Mary Bennett (DOF)</w:t>
      </w:r>
      <w:r w:rsidRPr="645E7619" w:rsidR="631B5E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noting she would have more knowledge of the program’s applicability in Virginia.</w:t>
      </w:r>
    </w:p>
    <w:p w:rsidR="645E7619" w:rsidP="645E7619" w:rsidRDefault="645E7619" w14:paraId="3E618201" w14:textId="49CE85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</w:p>
    <w:p w:rsidR="5D68BEBC" w:rsidP="5D68BEBC" w:rsidRDefault="5D68BEBC" w14:paraId="1767A58E" w14:textId="547BC03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</w:p>
    <w:p w:rsidR="4E6CE648" w:rsidP="645E7619" w:rsidRDefault="4E6CE648" w14:paraId="4326E70A" w14:textId="16A2AD9E">
      <w:pPr>
        <w:spacing w:before="261" w:beforeAutospacing="off" w:after="261" w:afterAutospacing="off" w:line="300" w:lineRule="auto"/>
        <w:rPr>
          <w:b w:val="0"/>
          <w:bCs w:val="0"/>
          <w:color w:val="auto"/>
        </w:rPr>
      </w:pPr>
      <w:r w:rsidRPr="645E7619" w:rsidR="21BA3EDB">
        <w:rPr>
          <w:b w:val="1"/>
          <w:bCs w:val="1"/>
          <w:color w:val="155F81"/>
        </w:rPr>
        <w:t>11:45</w:t>
      </w:r>
      <w:r w:rsidRPr="645E7619" w:rsidR="625D9E8D">
        <w:rPr>
          <w:b w:val="1"/>
          <w:bCs w:val="1"/>
          <w:color w:val="155F81"/>
        </w:rPr>
        <w:t>am</w:t>
      </w:r>
      <w:r w:rsidRPr="645E7619" w:rsidR="21BA3EDB">
        <w:rPr>
          <w:b w:val="1"/>
          <w:bCs w:val="1"/>
          <w:color w:val="155F81"/>
        </w:rPr>
        <w:t>-12:00</w:t>
      </w:r>
      <w:r w:rsidRPr="645E7619" w:rsidR="285D6B92">
        <w:rPr>
          <w:b w:val="1"/>
          <w:bCs w:val="1"/>
          <w:color w:val="155F81"/>
        </w:rPr>
        <w:t>pm</w:t>
      </w:r>
      <w:r w:rsidRPr="645E7619" w:rsidR="21BA3EDB">
        <w:rPr>
          <w:b w:val="1"/>
          <w:bCs w:val="1"/>
          <w:color w:val="155F81"/>
        </w:rPr>
        <w:t>:</w:t>
      </w:r>
      <w:r w:rsidRPr="645E7619" w:rsidR="64958DAF">
        <w:rPr>
          <w:b w:val="1"/>
          <w:bCs w:val="1"/>
          <w:color w:val="155F81"/>
        </w:rPr>
        <w:t xml:space="preserve"> </w:t>
      </w:r>
      <w:r w:rsidRPr="645E7619" w:rsidR="35AAECE7">
        <w:rPr>
          <w:b w:val="0"/>
          <w:bCs w:val="0"/>
          <w:color w:val="auto"/>
        </w:rPr>
        <w:t>Group updates/roundtable discussion</w:t>
      </w:r>
    </w:p>
    <w:p w:rsidR="4E6CE648" w:rsidP="645E7619" w:rsidRDefault="4E6CE648" w14:paraId="242AF533" w14:textId="049FA301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Commonwealth Regional Council – CFPF Award</w:t>
      </w:r>
    </w:p>
    <w:p w:rsidR="4E6CE648" w:rsidP="645E7619" w:rsidRDefault="4E6CE648" w14:paraId="6CA69E9D" w14:textId="2C8F1C2A">
      <w:pPr>
        <w:pStyle w:val="ListParagraph"/>
        <w:numPr>
          <w:ilvl w:val="0"/>
          <w:numId w:val="4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Ethan Bowman (CRC)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announced that the Commonwealth Regional Council has been awarded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$466,000 through CFPF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establish a new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Resilience Planner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position. </w:t>
      </w:r>
    </w:p>
    <w:p w:rsidR="4E6CE648" w:rsidP="645E7619" w:rsidRDefault="4E6CE648" w14:paraId="21CB2EB1" w14:textId="0071E094">
      <w:pPr>
        <w:pStyle w:val="ListParagraph"/>
        <w:numPr>
          <w:ilvl w:val="1"/>
          <w:numId w:val="4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Funding will cover salary, training toward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Certified Floodplain Manager (CFM)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certification, and consultant support to create a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regional flood resiliency plan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4E6CE648" w:rsidP="645E7619" w:rsidRDefault="4E6CE648" w14:paraId="0071400C" w14:textId="04867528">
      <w:pPr>
        <w:pStyle w:val="ListParagraph"/>
        <w:numPr>
          <w:ilvl w:val="0"/>
          <w:numId w:val="4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CRC thanked Kit and Crater PDC for assistance during the application process.</w:t>
      </w:r>
    </w:p>
    <w:p w:rsidR="4E6CE648" w:rsidP="645E7619" w:rsidRDefault="4E6CE648" w14:paraId="1A062982" w14:textId="35FF5B3F">
      <w:pPr>
        <w:spacing w:before="0" w:beforeAutospacing="off" w:after="0" w:afterAutospacing="off" w:line="300" w:lineRule="auto"/>
      </w:pPr>
    </w:p>
    <w:p w:rsidR="4E6CE648" w:rsidP="645E7619" w:rsidRDefault="4E6CE648" w14:paraId="55850C9F" w14:textId="1B4A35AD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City of Petersburg – Wilcox Lake Dam Improvements</w:t>
      </w:r>
    </w:p>
    <w:p w:rsidR="4E6CE648" w:rsidP="645E7619" w:rsidRDefault="4E6CE648" w14:paraId="7534400C" w14:textId="2443B055">
      <w:pPr>
        <w:pStyle w:val="ListParagraph"/>
        <w:numPr>
          <w:ilvl w:val="0"/>
          <w:numId w:val="4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Darryl Walker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shared that Petersburg received a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CFPF Round 6 award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complete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Wilcox Lake Dam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improvements.</w:t>
      </w:r>
    </w:p>
    <w:p w:rsidR="4E6CE648" w:rsidP="645E7619" w:rsidRDefault="4E6CE648" w14:paraId="27FB7781" w14:textId="34F288D0">
      <w:pPr>
        <w:pStyle w:val="ListParagraph"/>
        <w:numPr>
          <w:ilvl w:val="0"/>
          <w:numId w:val="4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grant provides the remaining match needed alongside previously secured FEMA funding.</w:t>
      </w:r>
    </w:p>
    <w:p w:rsidR="4E6CE648" w:rsidP="645E7619" w:rsidRDefault="4E6CE648" w14:paraId="42F6E99B" w14:textId="78D4EE6F">
      <w:pPr>
        <w:pStyle w:val="ListParagraph"/>
        <w:numPr>
          <w:ilvl w:val="0"/>
          <w:numId w:val="4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project will go out to bid soon, moving the long‑planned improvements forward.</w:t>
      </w:r>
    </w:p>
    <w:p w:rsidR="4E6CE648" w:rsidP="645E7619" w:rsidRDefault="4E6CE648" w14:paraId="65A2C8E0" w14:textId="407926E9">
      <w:pPr>
        <w:spacing w:before="0" w:beforeAutospacing="off" w:after="0" w:afterAutospacing="off" w:line="300" w:lineRule="auto"/>
      </w:pPr>
    </w:p>
    <w:p w:rsidR="4E6CE648" w:rsidP="645E7619" w:rsidRDefault="4E6CE648" w14:paraId="6E3994F2" w14:textId="0062D466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Sentinel Landscapes &amp; Vault Conference</w:t>
      </w:r>
    </w:p>
    <w:p w:rsidR="4E6CE648" w:rsidP="645E7619" w:rsidRDefault="4E6CE648" w14:paraId="36D4D1D0" w14:textId="0FA4C392">
      <w:pPr>
        <w:pStyle w:val="ListParagraph"/>
        <w:numPr>
          <w:ilvl w:val="0"/>
          <w:numId w:val="4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Mary Bennett (DOF)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highlighted: </w:t>
      </w:r>
    </w:p>
    <w:p w:rsidR="4E6CE648" w:rsidP="645E7619" w:rsidRDefault="4E6CE648" w14:paraId="0533ED41" w14:textId="36696F97">
      <w:pPr>
        <w:pStyle w:val="ListParagraph"/>
        <w:numPr>
          <w:ilvl w:val="1"/>
          <w:numId w:val="4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upcoming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Vault Conference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Newport News, where Sentinel Landscapes, LWCF, and National Park Service partners will present.</w:t>
      </w:r>
    </w:p>
    <w:p w:rsidR="4E6CE648" w:rsidP="645E7619" w:rsidRDefault="4E6CE648" w14:paraId="74869E02" w14:textId="238525C2">
      <w:pPr>
        <w:pStyle w:val="ListParagraph"/>
        <w:numPr>
          <w:ilvl w:val="1"/>
          <w:numId w:val="4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Fun field trips and regional relevance were noted.</w:t>
      </w:r>
    </w:p>
    <w:p w:rsidR="4E6CE648" w:rsidP="645E7619" w:rsidRDefault="4E6CE648" w14:paraId="6BAC460E" w14:textId="0E51F374">
      <w:pPr>
        <w:pStyle w:val="ListParagraph"/>
        <w:numPr>
          <w:ilvl w:val="1"/>
          <w:numId w:val="4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Sentinel Landscape Implementation Plan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remains open for review; additional comments are welcome.</w:t>
      </w:r>
    </w:p>
    <w:p w:rsidR="4E6CE648" w:rsidP="645E7619" w:rsidRDefault="4E6CE648" w14:paraId="4AD1E5EE" w14:textId="33498D16">
      <w:pPr>
        <w:spacing w:before="0" w:beforeAutospacing="off" w:after="0" w:afterAutospacing="off" w:line="300" w:lineRule="auto"/>
      </w:pPr>
    </w:p>
    <w:p w:rsidR="4E6CE648" w:rsidP="645E7619" w:rsidRDefault="4E6CE648" w14:paraId="1F6C9BB3" w14:textId="23899360">
      <w:pPr>
        <w:pStyle w:val="Heading3"/>
        <w:spacing w:before="246" w:beforeAutospacing="off" w:after="246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645E7619" w:rsidR="0A805F1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City of Petersburg </w:t>
      </w:r>
      <w:r w:rsidRPr="645E7619" w:rsidR="0A805F1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Arborist</w:t>
      </w:r>
      <w:r w:rsidRPr="645E7619" w:rsidR="0A805F1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Update</w:t>
      </w:r>
    </w:p>
    <w:p w:rsidR="4E6CE648" w:rsidP="645E7619" w:rsidRDefault="4E6CE648" w14:paraId="51820B86" w14:textId="5DADE562">
      <w:pPr>
        <w:pStyle w:val="ListParagraph"/>
        <w:numPr>
          <w:ilvl w:val="0"/>
          <w:numId w:val="4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Janine Lester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celebrated surpassing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3,600 trees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her urban tree inventory—despite winter weather challenges.</w:t>
      </w:r>
    </w:p>
    <w:p w:rsidR="4E6CE648" w:rsidP="645E7619" w:rsidRDefault="4E6CE648" w14:paraId="23F51FBC" w14:textId="0A4FAAF9">
      <w:pPr>
        <w:spacing w:before="0" w:beforeAutospacing="off" w:after="0" w:afterAutospacing="off" w:line="300" w:lineRule="auto"/>
      </w:pPr>
    </w:p>
    <w:p w:rsidR="4E6CE648" w:rsidP="645E7619" w:rsidRDefault="4E6CE648" w14:paraId="327AE60A" w14:textId="0CDF6CE6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Petersburg BMP Implementation Project</w:t>
      </w:r>
    </w:p>
    <w:p w:rsidR="4E6CE648" w:rsidP="645E7619" w:rsidRDefault="4E6CE648" w14:paraId="5EE995BF" w14:textId="06596CAE">
      <w:pPr>
        <w:pStyle w:val="ListParagraph"/>
        <w:numPr>
          <w:ilvl w:val="0"/>
          <w:numId w:val="4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shared that a local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Chesapeake Bay watershed project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Petersburg received a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one‑year extension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allowing the team to implement BMPs, tree plantings, and drainage improvements properly without urgency.</w:t>
      </w:r>
    </w:p>
    <w:p w:rsidR="4E6CE648" w:rsidP="645E7619" w:rsidRDefault="4E6CE648" w14:paraId="318109A4" w14:textId="2A4EC600">
      <w:pPr>
        <w:spacing w:before="0" w:beforeAutospacing="off" w:after="0" w:afterAutospacing="off" w:line="300" w:lineRule="auto"/>
      </w:pPr>
    </w:p>
    <w:p w:rsidR="4E6CE648" w:rsidP="645E7619" w:rsidRDefault="4E6CE648" w14:paraId="24B8CADB" w14:textId="3B001F18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Tribal Liaison Search – Blackwater Project</w:t>
      </w:r>
    </w:p>
    <w:p w:rsidR="4E6CE648" w:rsidP="645E7619" w:rsidRDefault="4E6CE648" w14:paraId="2AF48A35" w14:textId="07287421">
      <w:pPr>
        <w:pStyle w:val="ListParagraph"/>
        <w:numPr>
          <w:ilvl w:val="0"/>
          <w:numId w:val="4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Giancarlo Richardson (DCR Natural Heritage)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reported ongoing hiring efforts for a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tribal liaison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support the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1,900‑acre Blackwater/South Quay Sandhills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project.</w:t>
      </w:r>
    </w:p>
    <w:p w:rsidR="4E6CE648" w:rsidP="645E7619" w:rsidRDefault="4E6CE648" w14:paraId="4D51E515" w14:textId="3D22D4BF">
      <w:pPr>
        <w:pStyle w:val="ListParagraph"/>
        <w:numPr>
          <w:ilvl w:val="0"/>
          <w:numId w:val="4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Applications have been collected and reviewed; more updates to follow.</w:t>
      </w:r>
    </w:p>
    <w:p w:rsidR="4E6CE648" w:rsidP="645E7619" w:rsidRDefault="4E6CE648" w14:paraId="428EC37A" w14:textId="64364856">
      <w:pPr>
        <w:spacing w:before="0" w:beforeAutospacing="off" w:after="0" w:afterAutospacing="off" w:line="300" w:lineRule="auto"/>
      </w:pPr>
    </w:p>
    <w:p w:rsidR="4E6CE648" w:rsidP="645E7619" w:rsidRDefault="4E6CE648" w14:paraId="57310C22" w14:textId="66A3E3E9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North Carolina Water Quality &amp; Resilience Activities</w:t>
      </w:r>
    </w:p>
    <w:p w:rsidR="4E6CE648" w:rsidP="645E7619" w:rsidRDefault="4E6CE648" w14:paraId="150D98B8" w14:textId="3B308A72">
      <w:pPr>
        <w:pStyle w:val="ListParagraph"/>
        <w:numPr>
          <w:ilvl w:val="0"/>
          <w:numId w:val="4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Stacey Feken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(Albemarle-Pamlico National Estuary Partnership) provided an update on significant work occurring across northeastern North Carolina, including: </w:t>
      </w:r>
    </w:p>
    <w:p w:rsidR="4E6CE648" w:rsidP="645E7619" w:rsidRDefault="4E6CE648" w14:paraId="1D5B1D9E" w14:textId="1F2F326D">
      <w:pPr>
        <w:pStyle w:val="ListParagraph"/>
        <w:numPr>
          <w:ilvl w:val="1"/>
          <w:numId w:val="4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harmful algal bloom toolkit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project led by NC State and the NC Resilience Office.</w:t>
      </w:r>
    </w:p>
    <w:p w:rsidR="4E6CE648" w:rsidP="645E7619" w:rsidRDefault="4E6CE648" w14:paraId="51FCE670" w14:textId="57DE89B7">
      <w:pPr>
        <w:pStyle w:val="ListParagraph"/>
        <w:numPr>
          <w:ilvl w:val="1"/>
          <w:numId w:val="4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Formation of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stormwater working groups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the Albemarle region.</w:t>
      </w:r>
    </w:p>
    <w:p w:rsidR="4E6CE648" w:rsidP="645E7619" w:rsidRDefault="4E6CE648" w14:paraId="0453CD94" w14:textId="02CAC6F9">
      <w:pPr>
        <w:pStyle w:val="ListParagraph"/>
        <w:numPr>
          <w:ilvl w:val="1"/>
          <w:numId w:val="4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Long‑standing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citizen science water‑quality monitoring groups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such as Women’s Waterway Watchers and Chowan Edenton Environmental Group.</w:t>
      </w:r>
    </w:p>
    <w:p w:rsidR="4E6CE648" w:rsidP="645E7619" w:rsidRDefault="4E6CE648" w14:paraId="19B6362C" w14:textId="08BD02A7">
      <w:pPr>
        <w:pStyle w:val="ListParagraph"/>
        <w:numPr>
          <w:ilvl w:val="1"/>
          <w:numId w:val="4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Ongoing collaboration with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Albemarle Resource Conservation &amp; Development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on water quality contracts.</w:t>
      </w:r>
    </w:p>
    <w:p w:rsidR="4E6CE648" w:rsidP="645E7619" w:rsidRDefault="4E6CE648" w14:paraId="5675013D" w14:textId="7B61E4D1">
      <w:pPr>
        <w:pStyle w:val="ListParagraph"/>
        <w:numPr>
          <w:ilvl w:val="1"/>
          <w:numId w:val="4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major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National Water Quality Initiative (NWQI)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project in the Chowan Basin.</w:t>
      </w:r>
    </w:p>
    <w:p w:rsidR="4E6CE648" w:rsidP="645E7619" w:rsidRDefault="4E6CE648" w14:paraId="5A3C00E7" w14:textId="0F277768">
      <w:pPr>
        <w:spacing w:before="210" w:beforeAutospacing="off" w:after="210" w:afterAutospacing="off" w:line="300" w:lineRule="auto"/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Stacey offered to connect Virginia partners with NC workgroups and invited interest in cross‑state learning opportunities.</w:t>
      </w:r>
    </w:p>
    <w:p w:rsidR="4E6CE648" w:rsidP="645E7619" w:rsidRDefault="4E6CE648" w14:paraId="528259AB" w14:textId="58DB292B">
      <w:pPr>
        <w:spacing w:before="0" w:beforeAutospacing="off" w:after="0" w:afterAutospacing="off" w:line="300" w:lineRule="auto"/>
      </w:pPr>
    </w:p>
    <w:p w:rsidR="4E6CE648" w:rsidP="645E7619" w:rsidRDefault="4E6CE648" w14:paraId="5C85D01A" w14:textId="41D9F987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Environmental Defense Fund</w:t>
      </w:r>
    </w:p>
    <w:p w:rsidR="4E6CE648" w:rsidP="645E7619" w:rsidRDefault="4E6CE648" w14:paraId="11702F52" w14:textId="511225AA">
      <w:pPr>
        <w:pStyle w:val="ListParagraph"/>
        <w:numPr>
          <w:ilvl w:val="0"/>
          <w:numId w:val="4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Michelle Lovejoy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thanked members who attended the recent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Resilience Reception in Richmond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invited feedback for next year’s event.</w:t>
      </w:r>
    </w:p>
    <w:p w:rsidR="4E6CE648" w:rsidP="645E7619" w:rsidRDefault="4E6CE648" w14:paraId="4A7C25FF" w14:textId="5798FAF8">
      <w:pPr>
        <w:pStyle w:val="ListParagraph"/>
        <w:numPr>
          <w:ilvl w:val="0"/>
          <w:numId w:val="4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She also discussed the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National Water Quality Initiative (NWQI)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noting its potential for bringing substantial federal funding (e.g., multimillion-dollar allocations) into small watersheds when leveraged effectively with DEQ and NRCS.</w:t>
      </w:r>
    </w:p>
    <w:p w:rsidR="4E6CE648" w:rsidP="645E7619" w:rsidRDefault="4E6CE648" w14:paraId="4719DEE8" w14:textId="17DB8CD1">
      <w:pPr>
        <w:spacing w:before="0" w:beforeAutospacing="off" w:after="0" w:afterAutospacing="off" w:line="300" w:lineRule="auto"/>
      </w:pPr>
    </w:p>
    <w:p w:rsidR="4E6CE648" w:rsidP="645E7619" w:rsidRDefault="4E6CE648" w14:paraId="466759CD" w14:textId="6223E4D0">
      <w:pPr>
        <w:pStyle w:val="Heading3"/>
        <w:spacing w:before="246" w:beforeAutospacing="off" w:after="246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Virginia Trees for Clean Water Grant</w:t>
      </w:r>
    </w:p>
    <w:p w:rsidR="4E6CE648" w:rsidP="645E7619" w:rsidRDefault="4E6CE648" w14:paraId="660CEEA3" w14:textId="7338B456">
      <w:pPr>
        <w:pStyle w:val="ListParagraph"/>
        <w:numPr>
          <w:ilvl w:val="0"/>
          <w:numId w:val="5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Caleb Rivera (DOF)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reminded attendees that applications are open for the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Virginia Trees for Clean Water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program, which funds: </w:t>
      </w:r>
    </w:p>
    <w:p w:rsidR="4E6CE648" w:rsidP="645E7619" w:rsidRDefault="4E6CE648" w14:paraId="0445F2C3" w14:textId="13C50B0C">
      <w:pPr>
        <w:pStyle w:val="ListParagraph"/>
        <w:numPr>
          <w:ilvl w:val="1"/>
          <w:numId w:val="5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Riparian buffers</w:t>
      </w:r>
    </w:p>
    <w:p w:rsidR="4E6CE648" w:rsidP="645E7619" w:rsidRDefault="4E6CE648" w14:paraId="7530FCDE" w14:textId="1F027E68">
      <w:pPr>
        <w:pStyle w:val="ListParagraph"/>
        <w:numPr>
          <w:ilvl w:val="1"/>
          <w:numId w:val="5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Street and community tree plantings</w:t>
      </w:r>
    </w:p>
    <w:p w:rsidR="4E6CE648" w:rsidP="645E7619" w:rsidRDefault="4E6CE648" w14:paraId="2ACD59A6" w14:textId="44B9694C">
      <w:pPr>
        <w:pStyle w:val="ListParagraph"/>
        <w:numPr>
          <w:ilvl w:val="1"/>
          <w:numId w:val="5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Tree giveaways</w:t>
      </w:r>
    </w:p>
    <w:p w:rsidR="4E6CE648" w:rsidP="645E7619" w:rsidRDefault="4E6CE648" w14:paraId="24ABB66F" w14:textId="3BCAA85C">
      <w:pPr>
        <w:pStyle w:val="ListParagraph"/>
        <w:numPr>
          <w:ilvl w:val="1"/>
          <w:numId w:val="5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Other urban forestry initiatives</w:t>
      </w:r>
    </w:p>
    <w:p w:rsidR="4E6CE648" w:rsidP="645E7619" w:rsidRDefault="4E6CE648" w14:paraId="6C7902F8" w14:textId="32782539">
      <w:pPr>
        <w:pStyle w:val="ListParagraph"/>
        <w:numPr>
          <w:ilvl w:val="0"/>
          <w:numId w:val="5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Kit endorsed the program as easy to apply for and highly beneficial for public space projects.</w:t>
      </w:r>
    </w:p>
    <w:p w:rsidR="4E6CE648" w:rsidP="645E7619" w:rsidRDefault="4E6CE648" w14:paraId="3DEF16E9" w14:textId="6737FF48">
      <w:pPr>
        <w:spacing w:before="0" w:beforeAutospacing="off" w:after="0" w:afterAutospacing="off" w:line="300" w:lineRule="auto"/>
      </w:pPr>
    </w:p>
    <w:p w:rsidR="4E6CE648" w:rsidP="645E7619" w:rsidRDefault="4E6CE648" w14:paraId="2223DC01" w14:textId="5113DC14">
      <w:pPr>
        <w:pStyle w:val="Heading2"/>
        <w:spacing w:before="261" w:beforeAutospacing="off" w:after="261" w:afterAutospacing="off" w:line="300" w:lineRule="auto"/>
      </w:pP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Closing Remarks</w:t>
      </w:r>
    </w:p>
    <w:p w:rsidR="4E6CE648" w:rsidP="645E7619" w:rsidRDefault="4E6CE648" w14:paraId="09B025C9" w14:textId="34A651D1">
      <w:pPr>
        <w:pStyle w:val="ListParagraph"/>
        <w:numPr>
          <w:ilvl w:val="0"/>
          <w:numId w:val="5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Kit thanked all participants and noted the next meeting will likely take place in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April or May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with the goal of hosting it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 person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4E6CE648" w:rsidP="645E7619" w:rsidRDefault="4E6CE648" w14:paraId="28FD7462" w14:textId="590BE516">
      <w:pPr>
        <w:pStyle w:val="ListParagraph"/>
        <w:numPr>
          <w:ilvl w:val="0"/>
          <w:numId w:val="5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Attendees were encouraged to spread the word about the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Southern Rivers Roundtable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emphasizing that </w:t>
      </w:r>
      <w:r w:rsidRPr="645E7619" w:rsidR="45CA67C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new participants are always welcome</w:t>
      </w: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4E6CE648" w:rsidP="645E7619" w:rsidRDefault="4E6CE648" w14:paraId="7D8ED090" w14:textId="7A4B7AE5">
      <w:pPr>
        <w:pStyle w:val="ListParagraph"/>
        <w:numPr>
          <w:ilvl w:val="0"/>
          <w:numId w:val="5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5E7619" w:rsidR="45CA67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Meeting adjourned early, with Kit offering members a head start on their Friday afternoon.</w:t>
      </w:r>
    </w:p>
    <w:p w:rsidR="4E6CE648" w:rsidP="6DDC682B" w:rsidRDefault="4E6CE648" w14:paraId="419A9F25" w14:textId="72DE06C5">
      <w:pPr/>
    </w:p>
    <w:p w:rsidR="74E0688A" w:rsidP="6DDC682B" w:rsidRDefault="74E0688A" w14:paraId="549538E2" w14:textId="2A1704DF">
      <w:pPr>
        <w:rPr>
          <w:b w:val="0"/>
          <w:bCs w:val="0"/>
          <w:color w:val="auto"/>
        </w:rPr>
      </w:pPr>
      <w:r w:rsidRPr="6DDC682B" w:rsidR="74E0688A">
        <w:rPr>
          <w:b w:val="1"/>
          <w:bCs w:val="1"/>
          <w:color w:val="156082" w:themeColor="accent1" w:themeTint="FF" w:themeShade="FF"/>
        </w:rPr>
        <w:t>12:00</w:t>
      </w:r>
      <w:r w:rsidRPr="6DDC682B" w:rsidR="5E7C5350">
        <w:rPr>
          <w:b w:val="1"/>
          <w:bCs w:val="1"/>
          <w:color w:val="156082" w:themeColor="accent1" w:themeTint="FF" w:themeShade="FF"/>
        </w:rPr>
        <w:t>pm</w:t>
      </w:r>
      <w:r w:rsidRPr="6DDC682B" w:rsidR="74E0688A">
        <w:rPr>
          <w:b w:val="1"/>
          <w:bCs w:val="1"/>
          <w:color w:val="156082" w:themeColor="accent1" w:themeTint="FF" w:themeShade="FF"/>
        </w:rPr>
        <w:t xml:space="preserve">: </w:t>
      </w:r>
      <w:r w:rsidRPr="6DDC682B" w:rsidR="74E0688A">
        <w:rPr>
          <w:b w:val="0"/>
          <w:bCs w:val="0"/>
          <w:color w:val="auto"/>
        </w:rPr>
        <w:t>Adjourn</w:t>
      </w:r>
    </w:p>
    <w:p w:rsidR="6DDC682B" w:rsidP="6DDC682B" w:rsidRDefault="6DDC682B" w14:paraId="31ECC2B4" w14:textId="2EA13E40">
      <w:pPr>
        <w:rPr>
          <w:b w:val="0"/>
          <w:bCs w:val="0"/>
          <w:color w:val="auto"/>
        </w:rPr>
      </w:pPr>
    </w:p>
    <w:p w:rsidR="6DDC682B" w:rsidP="6DDC682B" w:rsidRDefault="6DDC682B" w14:paraId="45A69BFC" w14:textId="3B9DF0F4">
      <w:pPr>
        <w:jc w:val="center"/>
        <w:rPr>
          <w:b w:val="0"/>
          <w:bCs w:val="0"/>
          <w:i w:val="1"/>
          <w:iCs w:val="1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b402008f2194e4d"/>
      <w:footerReference w:type="default" r:id="R5c144806fb764693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F" w:author="Kit Friedman" w:date="2025-01-09T09:26:58" w:id="1597049161">
    <w:p xmlns:w14="http://schemas.microsoft.com/office/word/2010/wordml" xmlns:w="http://schemas.openxmlformats.org/wordprocessingml/2006/main" w:rsidR="4D8B7BE1" w:rsidRDefault="57BF820C" w14:paraId="5D450A2A" w14:textId="7E6881C8">
      <w:pPr>
        <w:pStyle w:val="CommentText"/>
      </w:pPr>
      <w:r>
        <w:rPr>
          <w:rStyle w:val="CommentReference"/>
        </w:rPr>
        <w:annotationRef/>
      </w:r>
      <w:r w:rsidRPr="38A48EE5" w:rsidR="6AF0ED1E">
        <w:t>add hyperlink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D450A2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40BD69" w16cex:dateUtc="2025-01-09T14:26:58.8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450A2A" w16cid:durableId="1740BD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DC682B" w:rsidTr="645E7619" w14:paraId="2A7B8310">
      <w:trPr>
        <w:trHeight w:val="300"/>
      </w:trPr>
      <w:tc>
        <w:tcPr>
          <w:tcW w:w="3120" w:type="dxa"/>
          <w:tcMar/>
        </w:tcPr>
        <w:p w:rsidR="6DDC682B" w:rsidP="6DDC682B" w:rsidRDefault="6DDC682B" w14:paraId="5FF573E4" w14:textId="27446EA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DC682B" w:rsidP="6DDC682B" w:rsidRDefault="6DDC682B" w14:paraId="1F750C97" w14:textId="067A4E5D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DDC682B" w:rsidP="6DDC682B" w:rsidRDefault="6DDC682B" w14:paraId="4B23ADCC" w14:textId="5246EE71">
          <w:pPr>
            <w:pStyle w:val="Header"/>
            <w:bidi w:val="0"/>
            <w:ind w:right="-115"/>
            <w:jc w:val="right"/>
          </w:pPr>
        </w:p>
      </w:tc>
    </w:tr>
  </w:tbl>
  <w:p w:rsidR="6DDC682B" w:rsidP="6DDC682B" w:rsidRDefault="6DDC682B" w14:paraId="122F8FF3" w14:textId="11DD6B7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DDC682B" w:rsidP="6DDC682B" w:rsidRDefault="6DDC682B" w14:paraId="1FB6B88E" w14:textId="63BF6505">
    <w:pPr>
      <w:bidi w:val="0"/>
      <w:jc w:val="center"/>
    </w:pPr>
    <w:r w:rsidR="6DDC682B">
      <w:drawing>
        <wp:inline wp14:editId="150E2E7F" wp14:anchorId="441CF295">
          <wp:extent cx="3667125" cy="940288"/>
          <wp:effectExtent l="0" t="0" r="0" b="0"/>
          <wp:docPr id="30509782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f30e2c92fa2407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94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1">
    <w:nsid w:val="43824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fa5e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bbbd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a883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0c55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e512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6bee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1eff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e269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78737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9899b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b632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4538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c52e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0335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2a1f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383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0c03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c5b9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1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058b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268c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622d4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c7a9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07a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9330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f04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4fc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e0014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146a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b067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ce92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5ad3c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bb54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9e55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b6a7e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7fb5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ee79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c2ee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16a2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ca8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933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6f02d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38a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ec4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f584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652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5db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3727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79a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0fb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it Friedman">
    <w15:presenceInfo w15:providerId="AD" w15:userId="S::kfriedman@craterpdc.org::a96c8f7e-012a-4c47-836a-2dd7f90e0a43"/>
  </w15:person>
  <w15:person w15:author="Kit Friedman">
    <w15:presenceInfo w15:providerId="AD" w15:userId="S::kfriedman@craterpdc.org::a96c8f7e-012a-4c47-836a-2dd7f90e0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0CDF4"/>
    <w:rsid w:val="0267638A"/>
    <w:rsid w:val="026B91AD"/>
    <w:rsid w:val="027EF61C"/>
    <w:rsid w:val="0327C374"/>
    <w:rsid w:val="035C5936"/>
    <w:rsid w:val="03963BFD"/>
    <w:rsid w:val="03DC4A5A"/>
    <w:rsid w:val="0420DF73"/>
    <w:rsid w:val="0443E1BD"/>
    <w:rsid w:val="04DB99DB"/>
    <w:rsid w:val="063A4EF8"/>
    <w:rsid w:val="064C6C13"/>
    <w:rsid w:val="06F128EC"/>
    <w:rsid w:val="072A4A13"/>
    <w:rsid w:val="08439246"/>
    <w:rsid w:val="08E8368C"/>
    <w:rsid w:val="093EDD0D"/>
    <w:rsid w:val="0967EBB0"/>
    <w:rsid w:val="0A805F1A"/>
    <w:rsid w:val="0B6D1EAC"/>
    <w:rsid w:val="0BD0C129"/>
    <w:rsid w:val="0C562C23"/>
    <w:rsid w:val="0CD213AD"/>
    <w:rsid w:val="0D860586"/>
    <w:rsid w:val="0DD89BDD"/>
    <w:rsid w:val="0DFCB302"/>
    <w:rsid w:val="0E8A519F"/>
    <w:rsid w:val="0FEB63BB"/>
    <w:rsid w:val="10043163"/>
    <w:rsid w:val="1140CDF4"/>
    <w:rsid w:val="12392D1F"/>
    <w:rsid w:val="12921DB2"/>
    <w:rsid w:val="12E33C08"/>
    <w:rsid w:val="13673E13"/>
    <w:rsid w:val="1400F875"/>
    <w:rsid w:val="1512290B"/>
    <w:rsid w:val="15513FE0"/>
    <w:rsid w:val="156CEDB6"/>
    <w:rsid w:val="157DA38E"/>
    <w:rsid w:val="1596B328"/>
    <w:rsid w:val="15D15425"/>
    <w:rsid w:val="15DD7BC4"/>
    <w:rsid w:val="165F1C0F"/>
    <w:rsid w:val="1660D335"/>
    <w:rsid w:val="16F5486E"/>
    <w:rsid w:val="16FDBE31"/>
    <w:rsid w:val="16FE8E15"/>
    <w:rsid w:val="18E50424"/>
    <w:rsid w:val="1912E33D"/>
    <w:rsid w:val="192E41EE"/>
    <w:rsid w:val="19A62516"/>
    <w:rsid w:val="1A7D81A5"/>
    <w:rsid w:val="1AD46B2B"/>
    <w:rsid w:val="1ADF8A27"/>
    <w:rsid w:val="1B5A44CB"/>
    <w:rsid w:val="1B91973E"/>
    <w:rsid w:val="1CD5114E"/>
    <w:rsid w:val="1CD84CC9"/>
    <w:rsid w:val="1D40EFFD"/>
    <w:rsid w:val="1D5D50DD"/>
    <w:rsid w:val="1D894E57"/>
    <w:rsid w:val="1E2CF95F"/>
    <w:rsid w:val="1E4607D5"/>
    <w:rsid w:val="1E4738DC"/>
    <w:rsid w:val="1E70A30F"/>
    <w:rsid w:val="1EAC49E2"/>
    <w:rsid w:val="1F5AB142"/>
    <w:rsid w:val="21BA3EDB"/>
    <w:rsid w:val="22369FB2"/>
    <w:rsid w:val="226B6B41"/>
    <w:rsid w:val="226DB625"/>
    <w:rsid w:val="23C36B1B"/>
    <w:rsid w:val="23D55A33"/>
    <w:rsid w:val="24B2D6BD"/>
    <w:rsid w:val="25414C15"/>
    <w:rsid w:val="255215C3"/>
    <w:rsid w:val="2566CB35"/>
    <w:rsid w:val="26B4764B"/>
    <w:rsid w:val="26EAB057"/>
    <w:rsid w:val="2711F055"/>
    <w:rsid w:val="2759C35C"/>
    <w:rsid w:val="27760606"/>
    <w:rsid w:val="28314939"/>
    <w:rsid w:val="28510674"/>
    <w:rsid w:val="285D6B92"/>
    <w:rsid w:val="288490AC"/>
    <w:rsid w:val="2964ED20"/>
    <w:rsid w:val="29C98226"/>
    <w:rsid w:val="29D85C9B"/>
    <w:rsid w:val="2A3831C5"/>
    <w:rsid w:val="2B885C14"/>
    <w:rsid w:val="2BC50BD6"/>
    <w:rsid w:val="2C910D54"/>
    <w:rsid w:val="2CA4513E"/>
    <w:rsid w:val="2DB8A08D"/>
    <w:rsid w:val="2E40E499"/>
    <w:rsid w:val="2F6ACA06"/>
    <w:rsid w:val="2F6FD42D"/>
    <w:rsid w:val="2FC0E4A7"/>
    <w:rsid w:val="30474AD2"/>
    <w:rsid w:val="30C96FD1"/>
    <w:rsid w:val="31DEE3F4"/>
    <w:rsid w:val="3214357E"/>
    <w:rsid w:val="329177D2"/>
    <w:rsid w:val="3385544B"/>
    <w:rsid w:val="33DA31C5"/>
    <w:rsid w:val="348CBE95"/>
    <w:rsid w:val="34BAC5C6"/>
    <w:rsid w:val="34C7114D"/>
    <w:rsid w:val="35AAECE7"/>
    <w:rsid w:val="35D588D6"/>
    <w:rsid w:val="36FEBE07"/>
    <w:rsid w:val="379ABFED"/>
    <w:rsid w:val="38C8A669"/>
    <w:rsid w:val="38D628DE"/>
    <w:rsid w:val="39C2D4DA"/>
    <w:rsid w:val="3A914B97"/>
    <w:rsid w:val="3B884615"/>
    <w:rsid w:val="3CBC091D"/>
    <w:rsid w:val="3D3F8DB3"/>
    <w:rsid w:val="3D4FF6AB"/>
    <w:rsid w:val="3F5E12F7"/>
    <w:rsid w:val="3F6BF398"/>
    <w:rsid w:val="3FA14B02"/>
    <w:rsid w:val="4055F376"/>
    <w:rsid w:val="40929CBB"/>
    <w:rsid w:val="40F9E785"/>
    <w:rsid w:val="4107F159"/>
    <w:rsid w:val="422B883B"/>
    <w:rsid w:val="4240BAD8"/>
    <w:rsid w:val="43055BCC"/>
    <w:rsid w:val="438249D8"/>
    <w:rsid w:val="43A01179"/>
    <w:rsid w:val="4490B29B"/>
    <w:rsid w:val="45CA67CD"/>
    <w:rsid w:val="45F56C8B"/>
    <w:rsid w:val="4711416F"/>
    <w:rsid w:val="47BC9A5B"/>
    <w:rsid w:val="47CDBA7A"/>
    <w:rsid w:val="481A6792"/>
    <w:rsid w:val="489E6C0A"/>
    <w:rsid w:val="4956D10A"/>
    <w:rsid w:val="49A817D8"/>
    <w:rsid w:val="4A774B0C"/>
    <w:rsid w:val="4B83FFD3"/>
    <w:rsid w:val="4CAE8093"/>
    <w:rsid w:val="4CFF0B04"/>
    <w:rsid w:val="4D1A4D61"/>
    <w:rsid w:val="4D659130"/>
    <w:rsid w:val="4D8FB608"/>
    <w:rsid w:val="4E6CE648"/>
    <w:rsid w:val="4F4163AF"/>
    <w:rsid w:val="512C6CE7"/>
    <w:rsid w:val="51A00F57"/>
    <w:rsid w:val="51DDEC88"/>
    <w:rsid w:val="51F7A35D"/>
    <w:rsid w:val="529B1F33"/>
    <w:rsid w:val="53496BD3"/>
    <w:rsid w:val="5408F796"/>
    <w:rsid w:val="54593B5F"/>
    <w:rsid w:val="54D7DC92"/>
    <w:rsid w:val="557DB038"/>
    <w:rsid w:val="55BB83B3"/>
    <w:rsid w:val="56856B06"/>
    <w:rsid w:val="569D3FAD"/>
    <w:rsid w:val="5842499C"/>
    <w:rsid w:val="58C032DB"/>
    <w:rsid w:val="594D1313"/>
    <w:rsid w:val="5A3FEF39"/>
    <w:rsid w:val="5C035F7D"/>
    <w:rsid w:val="5C7CF7F1"/>
    <w:rsid w:val="5CFD2E84"/>
    <w:rsid w:val="5D68BEBC"/>
    <w:rsid w:val="5D85B487"/>
    <w:rsid w:val="5E210CF0"/>
    <w:rsid w:val="5E3632FE"/>
    <w:rsid w:val="5E680BA3"/>
    <w:rsid w:val="5E7C5350"/>
    <w:rsid w:val="5FC41A21"/>
    <w:rsid w:val="5FEAD65E"/>
    <w:rsid w:val="60013C3F"/>
    <w:rsid w:val="6011D679"/>
    <w:rsid w:val="60BF294A"/>
    <w:rsid w:val="625D9E8D"/>
    <w:rsid w:val="631B5EE3"/>
    <w:rsid w:val="6413A856"/>
    <w:rsid w:val="6425DF6C"/>
    <w:rsid w:val="6428BD77"/>
    <w:rsid w:val="645E7619"/>
    <w:rsid w:val="6493DBDF"/>
    <w:rsid w:val="64958DAF"/>
    <w:rsid w:val="6533E314"/>
    <w:rsid w:val="656ACE74"/>
    <w:rsid w:val="668836E8"/>
    <w:rsid w:val="66936112"/>
    <w:rsid w:val="6709E14A"/>
    <w:rsid w:val="67C031D0"/>
    <w:rsid w:val="681D0A17"/>
    <w:rsid w:val="687F39F8"/>
    <w:rsid w:val="68DC129E"/>
    <w:rsid w:val="694A7535"/>
    <w:rsid w:val="69B046D3"/>
    <w:rsid w:val="69DA1518"/>
    <w:rsid w:val="69DAFA5A"/>
    <w:rsid w:val="6CD41946"/>
    <w:rsid w:val="6D0D4609"/>
    <w:rsid w:val="6D1275CE"/>
    <w:rsid w:val="6D63A4E0"/>
    <w:rsid w:val="6DB98BC6"/>
    <w:rsid w:val="6DDC682B"/>
    <w:rsid w:val="6F0CD2BC"/>
    <w:rsid w:val="6F110D9A"/>
    <w:rsid w:val="6F1A8056"/>
    <w:rsid w:val="6FA9076A"/>
    <w:rsid w:val="6FCD257A"/>
    <w:rsid w:val="716DF8BD"/>
    <w:rsid w:val="7179EDC3"/>
    <w:rsid w:val="72386A17"/>
    <w:rsid w:val="7279289D"/>
    <w:rsid w:val="732EAF0E"/>
    <w:rsid w:val="74E0688A"/>
    <w:rsid w:val="75F1620C"/>
    <w:rsid w:val="7684F869"/>
    <w:rsid w:val="76B0CC75"/>
    <w:rsid w:val="76D5E8A8"/>
    <w:rsid w:val="77101504"/>
    <w:rsid w:val="7A336B57"/>
    <w:rsid w:val="7AEA9E58"/>
    <w:rsid w:val="7BA265D2"/>
    <w:rsid w:val="7BA719AD"/>
    <w:rsid w:val="7BF5669B"/>
    <w:rsid w:val="7C05177A"/>
    <w:rsid w:val="7C97C091"/>
    <w:rsid w:val="7EA1C4D5"/>
    <w:rsid w:val="7EDA1B5B"/>
    <w:rsid w:val="7EFB1C0D"/>
    <w:rsid w:val="7F77D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4B80"/>
  <w15:chartTrackingRefBased/>
  <w15:docId w15:val="{DE1A497D-1AFA-44E2-B6C4-33BF5C932A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645E761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8205528f7ac54831" /><Relationship Type="http://schemas.microsoft.com/office/2011/relationships/people" Target="people.xml" Id="Rbc986aaf3f374bab" /><Relationship Type="http://schemas.microsoft.com/office/2011/relationships/commentsExtended" Target="commentsExtended.xml" Id="R1fa859d8d88a4770" /><Relationship Type="http://schemas.microsoft.com/office/2016/09/relationships/commentsIds" Target="commentsIds.xml" Id="Rae6ec2e515d44e96" /><Relationship Type="http://schemas.microsoft.com/office/2018/08/relationships/commentsExtensible" Target="commentsExtensible.xml" Id="R0c2ba8f264b446aa" /><Relationship Type="http://schemas.openxmlformats.org/officeDocument/2006/relationships/header" Target="header.xml" Id="Reb402008f2194e4d" /><Relationship Type="http://schemas.openxmlformats.org/officeDocument/2006/relationships/footer" Target="footer.xml" Id="R5c144806fb764693" /><Relationship Type="http://schemas.openxmlformats.org/officeDocument/2006/relationships/hyperlink" Target="https://teams.microsoft.com/l/meetup-join/19%3ameeting_NzM4ZTQ3YzYtY2EwZC00ZDE1LTg1NDEtYWYwYTEzOTIxNDQy%40thread.v2/0?context=%7b%22Tid%22%3a%22f2b3890f-4d88-47b5-9a4b-8024ce782183%22%2c%22Oid%22%3a%22a96c8f7e-012a-4c47-836a-2dd7f90e0a43%22%7d" TargetMode="External" Id="R7c34427ea7c54609" /><Relationship Type="http://schemas.openxmlformats.org/officeDocument/2006/relationships/numbering" Target="numbering.xml" Id="R9ddbb77e0a8b402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f30e2c92fa240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2025-01-09T14:24:18.8944528Z</dcterms:created>
  <dcterms:modified xsi:type="dcterms:W3CDTF">2026-02-20T20:42:44.1891894Z</dcterms:modified>
  <dc:creator>Kit Friedman</dc:creator>
  <lastModifiedBy>Kit Friedman</lastModifiedBy>
</coreProperties>
</file>